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1EE4" w14:textId="77777777" w:rsidR="008B387E" w:rsidRPr="008F2E7A" w:rsidRDefault="008B387E" w:rsidP="008B387E">
      <w:pPr>
        <w:pStyle w:val="Heading2"/>
        <w:spacing w:before="420" w:after="210"/>
        <w:textAlignment w:val="baseline"/>
        <w:rPr>
          <w:rFonts w:ascii="Arial" w:hAnsi="Arial" w:cs="Arial"/>
          <w:b/>
          <w:bCs/>
          <w:color w:val="BF3B67"/>
          <w:sz w:val="28"/>
          <w:szCs w:val="28"/>
        </w:rPr>
      </w:pPr>
      <w:r w:rsidRPr="008F2E7A">
        <w:rPr>
          <w:rFonts w:ascii="Arial" w:hAnsi="Arial" w:cs="Arial"/>
          <w:b/>
          <w:bCs/>
          <w:color w:val="BF3B67"/>
          <w:sz w:val="28"/>
          <w:szCs w:val="28"/>
        </w:rPr>
        <w:t>Resident Scrutiny</w:t>
      </w:r>
    </w:p>
    <w:p w14:paraId="0EA4F90F" w14:textId="77777777" w:rsidR="008B387E" w:rsidRDefault="008B387E" w:rsidP="008B387E">
      <w:r>
        <w:t>Resident scrutiny is a way of strengthening residents voice and influence to ensure we provide excellent services. It enables staff and residents to work in partnership to achieve better performance, improved services for residents and helps influence our practices, policy and procedures in a positive way. We use a task and finish approach which brings together residents from across London and Hertfordshire to work on each scrutiny project. This widens the opportunity to involve more residents in scrutiny, hear from diverse voices and ensure a good representation of our resident profile. TPAS, the tenant engagement reported rise in the use of this approach for the following reasons:</w:t>
      </w:r>
    </w:p>
    <w:p w14:paraId="69F35B09" w14:textId="77777777" w:rsidR="008B387E" w:rsidRDefault="008B387E" w:rsidP="008B387E">
      <w:pPr>
        <w:pStyle w:val="ListParagraph"/>
        <w:numPr>
          <w:ilvl w:val="0"/>
          <w:numId w:val="14"/>
        </w:numPr>
        <w:spacing w:line="256" w:lineRule="auto"/>
      </w:pPr>
      <w:r>
        <w:t>Uses pool of scrutineers</w:t>
      </w:r>
    </w:p>
    <w:p w14:paraId="37F85704" w14:textId="77777777" w:rsidR="008B387E" w:rsidRDefault="008B387E" w:rsidP="008B387E">
      <w:pPr>
        <w:pStyle w:val="ListParagraph"/>
        <w:numPr>
          <w:ilvl w:val="0"/>
          <w:numId w:val="14"/>
        </w:numPr>
        <w:spacing w:line="256" w:lineRule="auto"/>
      </w:pPr>
      <w:r>
        <w:t>Involvement is project based</w:t>
      </w:r>
    </w:p>
    <w:p w14:paraId="4D2EF9C3" w14:textId="77777777" w:rsidR="008B387E" w:rsidRDefault="008B387E" w:rsidP="008B387E">
      <w:pPr>
        <w:pStyle w:val="ListParagraph"/>
        <w:numPr>
          <w:ilvl w:val="0"/>
          <w:numId w:val="14"/>
        </w:numPr>
        <w:spacing w:line="256" w:lineRule="auto"/>
      </w:pPr>
      <w:r>
        <w:t>Focused activity</w:t>
      </w:r>
    </w:p>
    <w:p w14:paraId="1E30885B" w14:textId="77777777" w:rsidR="008B387E" w:rsidRDefault="008B387E" w:rsidP="008B387E">
      <w:pPr>
        <w:pStyle w:val="ListParagraph"/>
        <w:numPr>
          <w:ilvl w:val="0"/>
          <w:numId w:val="14"/>
        </w:numPr>
        <w:spacing w:line="256" w:lineRule="auto"/>
      </w:pPr>
      <w:r>
        <w:t xml:space="preserve">Not always the same people </w:t>
      </w:r>
    </w:p>
    <w:p w14:paraId="46EBCEB8" w14:textId="77777777" w:rsidR="008B387E" w:rsidRDefault="008B387E" w:rsidP="008B387E">
      <w:pPr>
        <w:pStyle w:val="ListParagraph"/>
        <w:numPr>
          <w:ilvl w:val="0"/>
          <w:numId w:val="14"/>
        </w:numPr>
        <w:spacing w:line="256" w:lineRule="auto"/>
      </w:pPr>
      <w:r>
        <w:t>Report created and presented</w:t>
      </w:r>
    </w:p>
    <w:p w14:paraId="5F664381" w14:textId="77777777" w:rsidR="008B387E" w:rsidRDefault="008B387E" w:rsidP="008B387E">
      <w:pPr>
        <w:pStyle w:val="ListParagraph"/>
        <w:numPr>
          <w:ilvl w:val="0"/>
          <w:numId w:val="14"/>
        </w:numPr>
        <w:spacing w:line="256" w:lineRule="auto"/>
      </w:pPr>
      <w:r>
        <w:t>Structured and allows scrutiny to be done within agreed timeframe</w:t>
      </w:r>
    </w:p>
    <w:p w14:paraId="7138A3D2" w14:textId="77777777" w:rsidR="008B387E" w:rsidRDefault="008B387E" w:rsidP="008B387E">
      <w:pPr>
        <w:pStyle w:val="ListParagraph"/>
        <w:numPr>
          <w:ilvl w:val="0"/>
          <w:numId w:val="14"/>
        </w:numPr>
        <w:spacing w:line="256" w:lineRule="auto"/>
      </w:pPr>
      <w:r>
        <w:t xml:space="preserve">Group closes after each scrutiny project enabling those interested short term scrutiny to get involved </w:t>
      </w:r>
    </w:p>
    <w:p w14:paraId="24F1A813" w14:textId="77777777" w:rsidR="008B387E" w:rsidRPr="008F2E7A" w:rsidRDefault="008B387E" w:rsidP="008B387E">
      <w:pPr>
        <w:pStyle w:val="Heading2"/>
        <w:spacing w:before="420" w:after="210"/>
        <w:textAlignment w:val="baseline"/>
        <w:rPr>
          <w:rFonts w:ascii="Arial" w:hAnsi="Arial" w:cs="Arial"/>
          <w:b/>
          <w:bCs/>
          <w:color w:val="BF3B67"/>
          <w:sz w:val="28"/>
          <w:szCs w:val="28"/>
        </w:rPr>
      </w:pPr>
      <w:r w:rsidRPr="008F2E7A">
        <w:rPr>
          <w:rFonts w:ascii="Arial" w:hAnsi="Arial" w:cs="Arial"/>
          <w:b/>
          <w:bCs/>
          <w:color w:val="BF3B67"/>
          <w:sz w:val="28"/>
          <w:szCs w:val="28"/>
        </w:rPr>
        <w:t>Our Key Principles for Resident Scrutiny</w:t>
      </w:r>
    </w:p>
    <w:p w14:paraId="65C9B33F" w14:textId="77777777" w:rsidR="008B387E" w:rsidRDefault="008B387E" w:rsidP="008B387E">
      <w:r>
        <w:t>We follow these key principles based on best practice from TPAS, the tenant engagement experts.</w:t>
      </w:r>
    </w:p>
    <w:p w14:paraId="05EE69A2" w14:textId="77777777" w:rsidR="008B387E" w:rsidRDefault="008B387E" w:rsidP="008B387E">
      <w:pPr>
        <w:pStyle w:val="Heading2"/>
        <w:numPr>
          <w:ilvl w:val="0"/>
          <w:numId w:val="15"/>
        </w:numPr>
        <w:spacing w:before="420" w:line="240" w:lineRule="auto"/>
        <w:textAlignment w:val="baseline"/>
        <w:rPr>
          <w:rFonts w:asciiTheme="minorHAnsi" w:eastAsiaTheme="minorHAnsi" w:hAnsiTheme="minorHAnsi" w:cstheme="minorBidi"/>
          <w:color w:val="auto"/>
          <w:sz w:val="22"/>
          <w:szCs w:val="22"/>
        </w:rPr>
      </w:pPr>
      <w:r>
        <w:rPr>
          <w:rFonts w:asciiTheme="minorHAnsi" w:eastAsiaTheme="minorHAnsi" w:hAnsiTheme="minorHAnsi" w:cstheme="minorBidi"/>
          <w:b/>
          <w:bCs/>
          <w:color w:val="auto"/>
          <w:sz w:val="22"/>
          <w:szCs w:val="22"/>
        </w:rPr>
        <w:t>Independent:</w:t>
      </w:r>
      <w:r>
        <w:rPr>
          <w:rFonts w:asciiTheme="minorHAnsi" w:eastAsiaTheme="minorHAnsi" w:hAnsiTheme="minorHAnsi" w:cstheme="minorBidi"/>
          <w:color w:val="auto"/>
          <w:sz w:val="22"/>
          <w:szCs w:val="22"/>
        </w:rPr>
        <w:t xml:space="preserve"> It is Residents led with our support</w:t>
      </w:r>
    </w:p>
    <w:p w14:paraId="265714FD" w14:textId="77777777" w:rsidR="008B387E" w:rsidRDefault="008B387E" w:rsidP="008B387E">
      <w:pPr>
        <w:pStyle w:val="ListParagraph"/>
        <w:numPr>
          <w:ilvl w:val="0"/>
          <w:numId w:val="15"/>
        </w:numPr>
        <w:spacing w:after="0" w:line="240" w:lineRule="auto"/>
      </w:pPr>
      <w:r>
        <w:rPr>
          <w:b/>
          <w:bCs/>
        </w:rPr>
        <w:t>Inclusive</w:t>
      </w:r>
      <w:r>
        <w:t>: Scrutiny is outward looking and connects well with those with lived experience</w:t>
      </w:r>
    </w:p>
    <w:p w14:paraId="75CCFD08" w14:textId="77777777" w:rsidR="008B387E" w:rsidRDefault="008B387E" w:rsidP="008B387E">
      <w:pPr>
        <w:pStyle w:val="ListParagraph"/>
        <w:numPr>
          <w:ilvl w:val="0"/>
          <w:numId w:val="15"/>
        </w:numPr>
        <w:spacing w:after="0" w:line="240" w:lineRule="auto"/>
      </w:pPr>
      <w:r>
        <w:rPr>
          <w:b/>
          <w:bCs/>
        </w:rPr>
        <w:t>Positive</w:t>
      </w:r>
      <w:r>
        <w:t xml:space="preserve">: This is our view of resident scrutiny because it gives us the opportunity to listen, learn and improve </w:t>
      </w:r>
    </w:p>
    <w:p w14:paraId="541414EA" w14:textId="77777777" w:rsidR="008B387E" w:rsidRDefault="008B387E" w:rsidP="008B387E">
      <w:pPr>
        <w:pStyle w:val="ListParagraph"/>
        <w:numPr>
          <w:ilvl w:val="0"/>
          <w:numId w:val="15"/>
        </w:numPr>
        <w:spacing w:after="0" w:line="240" w:lineRule="auto"/>
        <w:rPr>
          <w:b/>
          <w:bCs/>
        </w:rPr>
      </w:pPr>
      <w:r>
        <w:rPr>
          <w:b/>
          <w:bCs/>
        </w:rPr>
        <w:t xml:space="preserve">Constructive: </w:t>
      </w:r>
      <w:r>
        <w:t>Scrutineers are critical friends</w:t>
      </w:r>
    </w:p>
    <w:p w14:paraId="21733C56" w14:textId="77777777" w:rsidR="008B387E" w:rsidRDefault="008B387E" w:rsidP="008B387E">
      <w:pPr>
        <w:pStyle w:val="ListParagraph"/>
        <w:numPr>
          <w:ilvl w:val="0"/>
          <w:numId w:val="15"/>
        </w:numPr>
        <w:spacing w:after="0" w:line="256" w:lineRule="auto"/>
        <w:rPr>
          <w:b/>
          <w:bCs/>
        </w:rPr>
      </w:pPr>
      <w:r>
        <w:rPr>
          <w:b/>
          <w:bCs/>
        </w:rPr>
        <w:t xml:space="preserve">Purpose: </w:t>
      </w:r>
      <w:r>
        <w:t>Scrutiny makes a difference to improving services and lives.</w:t>
      </w:r>
    </w:p>
    <w:p w14:paraId="5CDE7539" w14:textId="77777777" w:rsidR="008B387E" w:rsidRPr="008F2E7A" w:rsidRDefault="008B387E" w:rsidP="008B387E">
      <w:pPr>
        <w:pStyle w:val="Heading2"/>
        <w:spacing w:before="420" w:after="210"/>
        <w:textAlignment w:val="baseline"/>
        <w:rPr>
          <w:rFonts w:ascii="Arial" w:hAnsi="Arial" w:cs="Arial"/>
          <w:color w:val="BF3B67"/>
          <w:sz w:val="28"/>
          <w:szCs w:val="28"/>
        </w:rPr>
      </w:pPr>
      <w:r w:rsidRPr="008F2E7A">
        <w:rPr>
          <w:rFonts w:ascii="Arial" w:hAnsi="Arial" w:cs="Arial"/>
          <w:b/>
          <w:bCs/>
          <w:color w:val="BF3B67"/>
          <w:sz w:val="28"/>
          <w:szCs w:val="28"/>
        </w:rPr>
        <w:t>How does the Resident Scrutiny work?</w:t>
      </w:r>
    </w:p>
    <w:p w14:paraId="5D43FE92" w14:textId="77777777" w:rsidR="008B387E" w:rsidRDefault="008B387E" w:rsidP="008B387E">
      <w:pPr>
        <w:rPr>
          <w:rFonts w:eastAsia="Calibri" w:cstheme="minorHAnsi"/>
          <w:sz w:val="23"/>
          <w:szCs w:val="23"/>
        </w:rPr>
      </w:pPr>
      <w:r>
        <w:rPr>
          <w:rFonts w:eastAsia="Calibri" w:cstheme="minorHAnsi"/>
          <w:sz w:val="23"/>
          <w:szCs w:val="23"/>
        </w:rPr>
        <w:t xml:space="preserve">Our Resident Panel, Spotlight, identify and agree two scrutiny projects a year with our management based on performance data or priorities of residents.  We recruit up to eight residents supported by two members of </w:t>
      </w:r>
      <w:r>
        <w:rPr>
          <w:rFonts w:eastAsia="Calibri" w:cstheme="minorHAnsi"/>
          <w:sz w:val="23"/>
          <w:szCs w:val="23"/>
          <w:lang w:val="en-US"/>
        </w:rPr>
        <w:t xml:space="preserve">Spotlight </w:t>
      </w:r>
      <w:r>
        <w:rPr>
          <w:rFonts w:eastAsia="Calibri" w:cstheme="minorHAnsi"/>
          <w:sz w:val="23"/>
          <w:szCs w:val="23"/>
        </w:rPr>
        <w:t xml:space="preserve">for each scrutiny.  Typically, each scrutiny would be completed within </w:t>
      </w:r>
      <w:r>
        <w:rPr>
          <w:rFonts w:eastAsia="Calibri" w:cstheme="minorHAnsi"/>
          <w:b/>
          <w:bCs/>
          <w:sz w:val="23"/>
          <w:szCs w:val="23"/>
        </w:rPr>
        <w:t>three months</w:t>
      </w:r>
      <w:r>
        <w:rPr>
          <w:rFonts w:eastAsia="Calibri" w:cstheme="minorHAnsi"/>
          <w:sz w:val="23"/>
          <w:szCs w:val="23"/>
        </w:rPr>
        <w:t xml:space="preserve"> with support from an independent facilitator who will provide guidance and support to the scrutiny group and can help to draft the final report.</w:t>
      </w:r>
    </w:p>
    <w:p w14:paraId="148A1257" w14:textId="77777777" w:rsidR="008B387E" w:rsidRDefault="008B387E" w:rsidP="008B387E">
      <w:pPr>
        <w:rPr>
          <w:rFonts w:eastAsia="Calibri" w:cstheme="minorHAnsi"/>
          <w:sz w:val="23"/>
          <w:szCs w:val="23"/>
        </w:rPr>
      </w:pPr>
      <w:r>
        <w:rPr>
          <w:rFonts w:eastAsia="Calibri" w:cstheme="minorHAnsi"/>
          <w:sz w:val="23"/>
          <w:szCs w:val="23"/>
        </w:rPr>
        <w:t xml:space="preserve">At the beginning of the scrutiny project, the Scrutiny group will agree the following with the independent facilitator:  </w:t>
      </w:r>
    </w:p>
    <w:p w14:paraId="0FEE4B48" w14:textId="77777777" w:rsidR="008B387E" w:rsidRDefault="008B387E" w:rsidP="008B387E">
      <w:pPr>
        <w:pStyle w:val="ListParagraph"/>
        <w:numPr>
          <w:ilvl w:val="0"/>
          <w:numId w:val="16"/>
        </w:numPr>
        <w:spacing w:line="256" w:lineRule="auto"/>
        <w:rPr>
          <w:rFonts w:cstheme="minorHAnsi"/>
        </w:rPr>
      </w:pPr>
      <w:r>
        <w:rPr>
          <w:rFonts w:cstheme="minorHAnsi"/>
          <w:b/>
          <w:bCs/>
        </w:rPr>
        <w:t>Scope</w:t>
      </w:r>
      <w:r>
        <w:rPr>
          <w:rFonts w:cstheme="minorHAnsi"/>
        </w:rPr>
        <w:t xml:space="preserve"> – what will be included in the project and what will not</w:t>
      </w:r>
    </w:p>
    <w:p w14:paraId="43CABB0F" w14:textId="77777777" w:rsidR="008B387E" w:rsidRDefault="008B387E" w:rsidP="008B387E">
      <w:pPr>
        <w:pStyle w:val="ListParagraph"/>
        <w:numPr>
          <w:ilvl w:val="0"/>
          <w:numId w:val="16"/>
        </w:numPr>
        <w:spacing w:line="256" w:lineRule="auto"/>
        <w:rPr>
          <w:rFonts w:cstheme="minorHAnsi"/>
        </w:rPr>
      </w:pPr>
      <w:r>
        <w:rPr>
          <w:rFonts w:cstheme="minorHAnsi"/>
          <w:b/>
          <w:bCs/>
        </w:rPr>
        <w:t>Project plan with timeline</w:t>
      </w:r>
      <w:r>
        <w:rPr>
          <w:rFonts w:cstheme="minorHAnsi"/>
        </w:rPr>
        <w:t xml:space="preserve"> – set out what needs to be done and by when, continuously monitoring progress. Recommendations from the groups goes to our Customer Services Committee (sub-committee of our Board) for response and approval so it is important timeline consider their meeting cycle</w:t>
      </w:r>
    </w:p>
    <w:p w14:paraId="4DCEDED9" w14:textId="77777777" w:rsidR="008F2E7A" w:rsidRPr="008F2E7A" w:rsidRDefault="008F2E7A" w:rsidP="008F2E7A">
      <w:pPr>
        <w:pStyle w:val="ListParagraph"/>
        <w:spacing w:line="256" w:lineRule="auto"/>
        <w:rPr>
          <w:rFonts w:cstheme="minorHAnsi"/>
        </w:rPr>
      </w:pPr>
    </w:p>
    <w:p w14:paraId="5377073D" w14:textId="245E3974" w:rsidR="008B387E" w:rsidRDefault="008B387E" w:rsidP="008B387E">
      <w:pPr>
        <w:pStyle w:val="ListParagraph"/>
        <w:numPr>
          <w:ilvl w:val="0"/>
          <w:numId w:val="16"/>
        </w:numPr>
        <w:spacing w:line="256" w:lineRule="auto"/>
        <w:rPr>
          <w:rFonts w:cstheme="minorHAnsi"/>
        </w:rPr>
      </w:pPr>
      <w:r>
        <w:rPr>
          <w:rFonts w:cstheme="minorHAnsi"/>
          <w:b/>
          <w:bCs/>
        </w:rPr>
        <w:t>Field work</w:t>
      </w:r>
      <w:r>
        <w:rPr>
          <w:rFonts w:cstheme="minorHAnsi"/>
        </w:rPr>
        <w:t xml:space="preserve"> - you will decide how you will gather evidence to help make your recommendation. You may want to use a few of the following examples of field work that have been used for past scrutiny</w:t>
      </w:r>
    </w:p>
    <w:p w14:paraId="185D925E" w14:textId="77777777" w:rsidR="008B387E" w:rsidRDefault="008B387E" w:rsidP="008B387E">
      <w:pPr>
        <w:pStyle w:val="ListParagraph"/>
        <w:numPr>
          <w:ilvl w:val="0"/>
          <w:numId w:val="17"/>
        </w:numPr>
        <w:spacing w:line="256" w:lineRule="auto"/>
        <w:rPr>
          <w:rFonts w:cstheme="minorHAnsi"/>
        </w:rPr>
      </w:pPr>
      <w:r>
        <w:rPr>
          <w:rFonts w:cstheme="minorHAnsi"/>
        </w:rPr>
        <w:t>Look at the information we hold</w:t>
      </w:r>
    </w:p>
    <w:p w14:paraId="58C4E681" w14:textId="77777777" w:rsidR="008B387E" w:rsidRDefault="008B387E" w:rsidP="008B387E">
      <w:pPr>
        <w:pStyle w:val="ListParagraph"/>
        <w:numPr>
          <w:ilvl w:val="0"/>
          <w:numId w:val="17"/>
        </w:numPr>
        <w:spacing w:line="256" w:lineRule="auto"/>
        <w:rPr>
          <w:rFonts w:cstheme="minorHAnsi"/>
        </w:rPr>
      </w:pPr>
      <w:r>
        <w:rPr>
          <w:rFonts w:cstheme="minorHAnsi"/>
        </w:rPr>
        <w:t xml:space="preserve">Carry out surveys to capture experiences of residents </w:t>
      </w:r>
    </w:p>
    <w:p w14:paraId="14CBD236" w14:textId="77777777" w:rsidR="008B387E" w:rsidRDefault="008B387E" w:rsidP="008B387E">
      <w:pPr>
        <w:pStyle w:val="ListParagraph"/>
        <w:numPr>
          <w:ilvl w:val="0"/>
          <w:numId w:val="17"/>
        </w:numPr>
        <w:spacing w:line="256" w:lineRule="auto"/>
        <w:rPr>
          <w:rFonts w:cstheme="minorHAnsi"/>
        </w:rPr>
      </w:pPr>
      <w:r>
        <w:rPr>
          <w:rFonts w:cstheme="minorHAnsi"/>
        </w:rPr>
        <w:t xml:space="preserve">Interview residents or/and staff </w:t>
      </w:r>
      <w:r>
        <w:rPr>
          <w:rFonts w:cstheme="minorHAnsi"/>
        </w:rPr>
        <w:tab/>
      </w:r>
    </w:p>
    <w:p w14:paraId="6A4C11F2" w14:textId="77777777" w:rsidR="008B387E" w:rsidRDefault="008B387E" w:rsidP="008B387E">
      <w:pPr>
        <w:pStyle w:val="ListParagraph"/>
        <w:numPr>
          <w:ilvl w:val="0"/>
          <w:numId w:val="17"/>
        </w:numPr>
        <w:spacing w:line="256" w:lineRule="auto"/>
        <w:rPr>
          <w:rFonts w:cstheme="minorHAnsi"/>
        </w:rPr>
      </w:pPr>
      <w:r>
        <w:rPr>
          <w:rFonts w:cstheme="minorHAnsi"/>
        </w:rPr>
        <w:t xml:space="preserve">Compare us with other </w:t>
      </w:r>
      <w:r>
        <w:rPr>
          <w:rFonts w:eastAsia="Calibri" w:cstheme="minorHAnsi"/>
          <w:sz w:val="23"/>
          <w:szCs w:val="23"/>
        </w:rPr>
        <w:t>landlords and may involve visiting them</w:t>
      </w:r>
    </w:p>
    <w:p w14:paraId="035950D4" w14:textId="77777777" w:rsidR="008B387E" w:rsidRDefault="008B387E" w:rsidP="008B387E">
      <w:pPr>
        <w:pStyle w:val="ListParagraph"/>
        <w:numPr>
          <w:ilvl w:val="0"/>
          <w:numId w:val="17"/>
        </w:numPr>
        <w:spacing w:line="256" w:lineRule="auto"/>
        <w:rPr>
          <w:rFonts w:cstheme="minorHAnsi"/>
        </w:rPr>
      </w:pPr>
      <w:r>
        <w:rPr>
          <w:rFonts w:cstheme="minorHAnsi"/>
        </w:rPr>
        <w:t xml:space="preserve">Mystery shopping </w:t>
      </w:r>
    </w:p>
    <w:p w14:paraId="147E7550" w14:textId="77777777" w:rsidR="008B387E" w:rsidRDefault="008B387E" w:rsidP="008B387E">
      <w:r>
        <w:rPr>
          <w:rFonts w:eastAsia="Calibri" w:cstheme="minorHAnsi"/>
          <w:sz w:val="23"/>
          <w:szCs w:val="23"/>
        </w:rPr>
        <w:t xml:space="preserve">The group tend to meet every fortnight while carrying out a scrutiny review. Commitment of members is important to ensure that the scrutiny review in carried in good time. Staff will also ensure that the group is provided with the information requested at the start of review on time. </w:t>
      </w:r>
    </w:p>
    <w:p w14:paraId="52673C8D" w14:textId="77777777" w:rsidR="008B387E" w:rsidRDefault="008B387E" w:rsidP="008B387E">
      <w:pPr>
        <w:rPr>
          <w:rFonts w:eastAsia="Calibri" w:cstheme="minorHAnsi"/>
          <w:sz w:val="23"/>
          <w:szCs w:val="23"/>
        </w:rPr>
      </w:pPr>
      <w:r>
        <w:rPr>
          <w:rFonts w:eastAsia="Calibri" w:cstheme="minorHAnsi"/>
          <w:sz w:val="23"/>
          <w:szCs w:val="23"/>
        </w:rPr>
        <w:t xml:space="preserve">The process map below provides an overview of our scrutiny process. </w:t>
      </w:r>
    </w:p>
    <w:p w14:paraId="5D8AD9CB" w14:textId="77777777" w:rsidR="008B387E" w:rsidRPr="008F2E7A" w:rsidRDefault="008B387E" w:rsidP="008B387E">
      <w:pPr>
        <w:pStyle w:val="Heading2"/>
        <w:spacing w:before="420" w:after="210"/>
        <w:textAlignment w:val="baseline"/>
        <w:rPr>
          <w:rFonts w:ascii="Arial" w:hAnsi="Arial" w:cs="Arial"/>
          <w:b/>
          <w:bCs/>
          <w:color w:val="BF3B67"/>
          <w:sz w:val="28"/>
          <w:szCs w:val="28"/>
        </w:rPr>
      </w:pPr>
      <w:r w:rsidRPr="008F2E7A">
        <w:rPr>
          <w:rFonts w:ascii="Arial" w:hAnsi="Arial" w:cs="Arial"/>
          <w:b/>
          <w:bCs/>
          <w:color w:val="BF3B67"/>
          <w:sz w:val="28"/>
          <w:szCs w:val="28"/>
        </w:rPr>
        <w:t>Resident Scrutiny Process</w:t>
      </w:r>
    </w:p>
    <w:p w14:paraId="32D22227" w14:textId="3F0F5092" w:rsidR="008B387E" w:rsidRDefault="008B387E" w:rsidP="008F2E7A">
      <w:pPr>
        <w:rPr>
          <w:lang w:val="en-US"/>
        </w:rPr>
      </w:pPr>
      <w:r>
        <w:rPr>
          <w:noProof/>
        </w:rPr>
        <w:drawing>
          <wp:inline distT="0" distB="0" distL="0" distR="0" wp14:anchorId="05E9976F" wp14:editId="1CF8BF14">
            <wp:extent cx="6254750" cy="41529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275111A" w14:textId="77777777" w:rsidR="008B387E" w:rsidRDefault="008B387E" w:rsidP="008B387E"/>
    <w:p w14:paraId="26404F22" w14:textId="77777777" w:rsidR="008B387E" w:rsidRPr="00FC4CD8" w:rsidRDefault="008B387E" w:rsidP="00C33C28">
      <w:pPr>
        <w:rPr>
          <w:rFonts w:cstheme="minorHAnsi"/>
          <w:b/>
          <w:sz w:val="28"/>
          <w:szCs w:val="28"/>
          <w:shd w:val="clear" w:color="auto" w:fill="FFFFFF"/>
        </w:rPr>
      </w:pPr>
    </w:p>
    <w:p w14:paraId="03392019" w14:textId="77777777" w:rsidR="008B387E" w:rsidRDefault="008B387E">
      <w:pPr>
        <w:rPr>
          <w:rFonts w:cstheme="minorHAnsi"/>
          <w:b/>
          <w:sz w:val="28"/>
          <w:szCs w:val="28"/>
          <w:shd w:val="clear" w:color="auto" w:fill="FFFFFF"/>
        </w:rPr>
      </w:pPr>
    </w:p>
    <w:p w14:paraId="7978D6C7" w14:textId="77777777" w:rsidR="009D11A6" w:rsidRDefault="009D11A6" w:rsidP="008B387E">
      <w:pPr>
        <w:pStyle w:val="Heading2"/>
        <w:spacing w:before="420" w:after="210"/>
        <w:textAlignment w:val="baseline"/>
        <w:rPr>
          <w:rFonts w:ascii="Arial" w:hAnsi="Arial" w:cs="Arial"/>
          <w:b/>
          <w:bCs/>
          <w:color w:val="BF3B67"/>
          <w:sz w:val="28"/>
          <w:szCs w:val="28"/>
        </w:rPr>
      </w:pPr>
    </w:p>
    <w:p w14:paraId="6D63C16C" w14:textId="52519327" w:rsidR="00854FEA" w:rsidRPr="008F2E7A" w:rsidRDefault="008E210A" w:rsidP="008B387E">
      <w:pPr>
        <w:pStyle w:val="Heading2"/>
        <w:spacing w:before="420" w:after="210"/>
        <w:textAlignment w:val="baseline"/>
        <w:rPr>
          <w:rFonts w:ascii="Arial" w:hAnsi="Arial" w:cs="Arial"/>
          <w:b/>
          <w:bCs/>
          <w:color w:val="BF3B67"/>
          <w:sz w:val="28"/>
          <w:szCs w:val="28"/>
        </w:rPr>
      </w:pPr>
      <w:r>
        <w:rPr>
          <w:rFonts w:ascii="Arial" w:hAnsi="Arial" w:cs="Arial"/>
          <w:b/>
          <w:bCs/>
          <w:color w:val="BF3B67"/>
          <w:sz w:val="28"/>
          <w:szCs w:val="28"/>
        </w:rPr>
        <w:t xml:space="preserve">Resident Scrutiny </w:t>
      </w:r>
      <w:r w:rsidR="00C33C28" w:rsidRPr="008F2E7A">
        <w:rPr>
          <w:rFonts w:ascii="Arial" w:hAnsi="Arial" w:cs="Arial"/>
          <w:b/>
          <w:bCs/>
          <w:color w:val="BF3B67"/>
          <w:sz w:val="28"/>
          <w:szCs w:val="28"/>
        </w:rPr>
        <w:t xml:space="preserve">Role </w:t>
      </w:r>
      <w:r w:rsidR="00046C09">
        <w:rPr>
          <w:rFonts w:ascii="Arial" w:hAnsi="Arial" w:cs="Arial"/>
          <w:b/>
          <w:bCs/>
          <w:color w:val="BF3B67"/>
          <w:sz w:val="28"/>
          <w:szCs w:val="28"/>
        </w:rPr>
        <w:t>Description</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3"/>
      </w:tblGrid>
      <w:tr w:rsidR="00C33C28" w:rsidRPr="00224A1E" w14:paraId="3F59DF28" w14:textId="77777777" w:rsidTr="1D16E520">
        <w:trPr>
          <w:trHeight w:val="292"/>
        </w:trPr>
        <w:tc>
          <w:tcPr>
            <w:tcW w:w="9833" w:type="dxa"/>
          </w:tcPr>
          <w:p w14:paraId="0CA00CF9" w14:textId="77777777" w:rsidR="00C33C28" w:rsidRPr="00224A1E" w:rsidRDefault="00C33C28" w:rsidP="00FA0994">
            <w:pPr>
              <w:pStyle w:val="Title"/>
              <w:numPr>
                <w:ilvl w:val="0"/>
                <w:numId w:val="7"/>
              </w:numPr>
              <w:tabs>
                <w:tab w:val="left" w:pos="450"/>
              </w:tabs>
              <w:jc w:val="left"/>
              <w:rPr>
                <w:rFonts w:asciiTheme="minorHAnsi" w:hAnsiTheme="minorHAnsi" w:cstheme="minorHAnsi"/>
                <w:sz w:val="22"/>
                <w:szCs w:val="22"/>
              </w:rPr>
            </w:pPr>
            <w:r w:rsidRPr="00224A1E">
              <w:rPr>
                <w:rFonts w:asciiTheme="minorHAnsi" w:hAnsiTheme="minorHAnsi" w:cstheme="minorHAnsi"/>
                <w:sz w:val="22"/>
                <w:szCs w:val="22"/>
              </w:rPr>
              <w:t>Duties and responsibilities associated with the role</w:t>
            </w:r>
          </w:p>
        </w:tc>
      </w:tr>
      <w:tr w:rsidR="00C33C28" w:rsidRPr="00224A1E" w14:paraId="4C5A0947" w14:textId="77777777" w:rsidTr="1D16E520">
        <w:trPr>
          <w:trHeight w:val="1956"/>
        </w:trPr>
        <w:tc>
          <w:tcPr>
            <w:tcW w:w="9833" w:type="dxa"/>
          </w:tcPr>
          <w:p w14:paraId="0190D326" w14:textId="6439B21D" w:rsidR="00036D25" w:rsidRPr="00224A1E" w:rsidRDefault="00036D25" w:rsidP="00036D25">
            <w:pPr>
              <w:pStyle w:val="ListParagraph"/>
              <w:numPr>
                <w:ilvl w:val="0"/>
                <w:numId w:val="1"/>
              </w:numPr>
              <w:rPr>
                <w:rFonts w:cstheme="minorHAnsi"/>
              </w:rPr>
            </w:pPr>
            <w:r w:rsidRPr="00224A1E">
              <w:rPr>
                <w:rFonts w:cstheme="minorHAnsi"/>
              </w:rPr>
              <w:t>Review our service charge information and how it is presented.</w:t>
            </w:r>
          </w:p>
          <w:p w14:paraId="02BEBDD1" w14:textId="7298B56B" w:rsidR="002C157C" w:rsidRPr="00224A1E" w:rsidRDefault="002C157C" w:rsidP="1D16E520">
            <w:pPr>
              <w:pStyle w:val="ListParagraph"/>
              <w:numPr>
                <w:ilvl w:val="0"/>
                <w:numId w:val="1"/>
              </w:numPr>
              <w:rPr>
                <w:lang w:val="en-US"/>
              </w:rPr>
            </w:pPr>
            <w:r w:rsidRPr="00224A1E">
              <w:rPr>
                <w:lang w:val="en-US"/>
              </w:rPr>
              <w:t>Must attend an online induction meeting to meet the independent facilit</w:t>
            </w:r>
            <w:r w:rsidR="33A364E5" w:rsidRPr="00224A1E">
              <w:rPr>
                <w:lang w:val="en-US"/>
              </w:rPr>
              <w:t>at</w:t>
            </w:r>
            <w:r w:rsidRPr="00224A1E">
              <w:rPr>
                <w:lang w:val="en-US"/>
              </w:rPr>
              <w:t>or and Origin staff involved</w:t>
            </w:r>
            <w:r w:rsidR="06D10B27" w:rsidRPr="00224A1E">
              <w:rPr>
                <w:lang w:val="en-US"/>
              </w:rPr>
              <w:t xml:space="preserve"> for </w:t>
            </w:r>
            <w:r w:rsidRPr="00224A1E">
              <w:rPr>
                <w:lang w:val="en-US"/>
              </w:rPr>
              <w:t xml:space="preserve">an overview of the service area and an introduction to scrutiny and the process. </w:t>
            </w:r>
          </w:p>
          <w:p w14:paraId="6A849DD7" w14:textId="5D514C2E" w:rsidR="002C157C" w:rsidRPr="00224A1E" w:rsidRDefault="002C157C" w:rsidP="002C157C">
            <w:pPr>
              <w:pStyle w:val="ListParagraph"/>
              <w:numPr>
                <w:ilvl w:val="0"/>
                <w:numId w:val="1"/>
              </w:numPr>
              <w:rPr>
                <w:rFonts w:cstheme="minorHAnsi"/>
                <w:lang w:val="en-US"/>
              </w:rPr>
            </w:pPr>
            <w:r w:rsidRPr="00224A1E">
              <w:rPr>
                <w:rFonts w:cstheme="minorHAnsi"/>
                <w:lang w:val="en-US"/>
              </w:rPr>
              <w:t>Agree the scope, project plan, timeline, and field work to be carried out.</w:t>
            </w:r>
          </w:p>
          <w:p w14:paraId="550BBBD3" w14:textId="77F08FCF" w:rsidR="002C157C" w:rsidRPr="00224A1E" w:rsidRDefault="002C157C" w:rsidP="002C157C">
            <w:pPr>
              <w:pStyle w:val="ListParagraph"/>
              <w:numPr>
                <w:ilvl w:val="0"/>
                <w:numId w:val="1"/>
              </w:numPr>
              <w:spacing w:after="0" w:line="240" w:lineRule="auto"/>
              <w:rPr>
                <w:rFonts w:cstheme="minorHAnsi"/>
              </w:rPr>
            </w:pPr>
            <w:r w:rsidRPr="00224A1E">
              <w:rPr>
                <w:rFonts w:cstheme="minorHAnsi"/>
              </w:rPr>
              <w:t xml:space="preserve">Conduct the agreed fieldwork. </w:t>
            </w:r>
          </w:p>
          <w:p w14:paraId="5DAB6C7B" w14:textId="75722372" w:rsidR="00C33C28" w:rsidRPr="00224A1E" w:rsidRDefault="002C157C" w:rsidP="00036D25">
            <w:pPr>
              <w:pStyle w:val="ListParagraph"/>
              <w:numPr>
                <w:ilvl w:val="0"/>
                <w:numId w:val="1"/>
              </w:numPr>
              <w:spacing w:after="0" w:line="240" w:lineRule="auto"/>
              <w:rPr>
                <w:rFonts w:cstheme="minorHAnsi"/>
                <w:lang w:val="en-US"/>
              </w:rPr>
            </w:pPr>
            <w:r w:rsidRPr="00224A1E">
              <w:rPr>
                <w:rFonts w:cstheme="minorHAnsi"/>
              </w:rPr>
              <w:t>Be involved in making</w:t>
            </w:r>
            <w:r w:rsidR="00036D25" w:rsidRPr="00224A1E">
              <w:rPr>
                <w:rFonts w:cstheme="minorHAnsi"/>
              </w:rPr>
              <w:t xml:space="preserve"> evidence-based</w:t>
            </w:r>
            <w:r w:rsidRPr="00224A1E">
              <w:rPr>
                <w:rFonts w:cstheme="minorHAnsi"/>
              </w:rPr>
              <w:t xml:space="preserve"> recommendations</w:t>
            </w:r>
            <w:r w:rsidR="00036D25" w:rsidRPr="00224A1E">
              <w:rPr>
                <w:rFonts w:cstheme="minorHAnsi"/>
              </w:rPr>
              <w:t xml:space="preserve"> that will benefit all Origin residents. </w:t>
            </w:r>
          </w:p>
        </w:tc>
      </w:tr>
      <w:tr w:rsidR="00C33C28" w:rsidRPr="00224A1E" w14:paraId="41621D54" w14:textId="77777777" w:rsidTr="1D16E520">
        <w:trPr>
          <w:trHeight w:val="292"/>
        </w:trPr>
        <w:tc>
          <w:tcPr>
            <w:tcW w:w="9833" w:type="dxa"/>
          </w:tcPr>
          <w:p w14:paraId="2838D308" w14:textId="77777777" w:rsidR="00C33C28" w:rsidRPr="00224A1E" w:rsidRDefault="00CE2174" w:rsidP="00FA0994">
            <w:pPr>
              <w:pStyle w:val="NormalWeb"/>
              <w:numPr>
                <w:ilvl w:val="0"/>
                <w:numId w:val="7"/>
              </w:numPr>
              <w:spacing w:before="0" w:beforeAutospacing="0" w:after="0" w:afterAutospacing="0"/>
              <w:rPr>
                <w:rFonts w:asciiTheme="minorHAnsi" w:hAnsiTheme="minorHAnsi" w:cstheme="minorHAnsi"/>
                <w:sz w:val="22"/>
                <w:szCs w:val="22"/>
              </w:rPr>
            </w:pPr>
            <w:r w:rsidRPr="00224A1E">
              <w:rPr>
                <w:rStyle w:val="Strong"/>
                <w:rFonts w:asciiTheme="minorHAnsi" w:hAnsiTheme="minorHAnsi" w:cstheme="minorHAnsi"/>
                <w:sz w:val="22"/>
                <w:szCs w:val="22"/>
                <w:shd w:val="clear" w:color="auto" w:fill="FFFFFF"/>
              </w:rPr>
              <w:t>How much time/commitment will you need to give?</w:t>
            </w:r>
          </w:p>
        </w:tc>
      </w:tr>
      <w:tr w:rsidR="00C33C28" w:rsidRPr="00224A1E" w14:paraId="0BB787B5" w14:textId="77777777" w:rsidTr="1D16E520">
        <w:trPr>
          <w:trHeight w:val="826"/>
        </w:trPr>
        <w:tc>
          <w:tcPr>
            <w:tcW w:w="9833" w:type="dxa"/>
          </w:tcPr>
          <w:p w14:paraId="5F8F62F7" w14:textId="4BDDC7D1" w:rsidR="00CE2174" w:rsidRPr="00224A1E" w:rsidRDefault="00CE2174" w:rsidP="1D16E520">
            <w:pPr>
              <w:pStyle w:val="ListParagraph"/>
              <w:numPr>
                <w:ilvl w:val="0"/>
                <w:numId w:val="8"/>
              </w:numPr>
              <w:spacing w:after="0" w:line="240" w:lineRule="auto"/>
              <w:rPr>
                <w:b/>
                <w:bCs/>
              </w:rPr>
            </w:pPr>
            <w:r w:rsidRPr="00224A1E">
              <w:t>Attend</w:t>
            </w:r>
            <w:r w:rsidR="06ACDCD8" w:rsidRPr="00224A1E">
              <w:t xml:space="preserve"> two </w:t>
            </w:r>
            <w:r w:rsidRPr="00224A1E">
              <w:t>meetings</w:t>
            </w:r>
            <w:r w:rsidR="73BE5461" w:rsidRPr="00224A1E">
              <w:t xml:space="preserve"> per month with</w:t>
            </w:r>
            <w:r w:rsidR="00BF07B1">
              <w:t xml:space="preserve"> a</w:t>
            </w:r>
            <w:r w:rsidR="73BE5461" w:rsidRPr="00224A1E">
              <w:t xml:space="preserve"> minimum of four meetings</w:t>
            </w:r>
            <w:r w:rsidRPr="00224A1E">
              <w:t xml:space="preserve"> during the </w:t>
            </w:r>
            <w:r w:rsidR="00224A1E" w:rsidRPr="00224A1E">
              <w:t>project</w:t>
            </w:r>
            <w:r w:rsidRPr="00224A1E">
              <w:t xml:space="preserve"> period</w:t>
            </w:r>
            <w:r w:rsidR="002C157C" w:rsidRPr="00224A1E">
              <w:t>.</w:t>
            </w:r>
          </w:p>
          <w:p w14:paraId="6AB29106" w14:textId="715E2853" w:rsidR="00C33C28" w:rsidRPr="00224A1E" w:rsidRDefault="00CE2174" w:rsidP="1D16E520">
            <w:pPr>
              <w:numPr>
                <w:ilvl w:val="0"/>
                <w:numId w:val="1"/>
              </w:numPr>
              <w:spacing w:after="0" w:line="240" w:lineRule="auto"/>
              <w:rPr>
                <w:b/>
                <w:bCs/>
              </w:rPr>
            </w:pPr>
            <w:r w:rsidRPr="00224A1E">
              <w:t xml:space="preserve">Engage outside of meetings online </w:t>
            </w:r>
            <w:r w:rsidR="002C157C" w:rsidRPr="00224A1E">
              <w:t>by</w:t>
            </w:r>
            <w:r w:rsidRPr="00224A1E">
              <w:t xml:space="preserve"> email or other online platform</w:t>
            </w:r>
            <w:r w:rsidR="00036D25" w:rsidRPr="00224A1E">
              <w:t>s</w:t>
            </w:r>
            <w:r w:rsidRPr="00224A1E">
              <w:t xml:space="preserve"> when necessary</w:t>
            </w:r>
            <w:r w:rsidR="002C157C" w:rsidRPr="00224A1E">
              <w:t>.</w:t>
            </w:r>
          </w:p>
          <w:p w14:paraId="1DA35CE2" w14:textId="50D92B0B" w:rsidR="00C33C28" w:rsidRPr="00224A1E" w:rsidRDefault="2A8698E4" w:rsidP="1D16E520">
            <w:pPr>
              <w:numPr>
                <w:ilvl w:val="0"/>
                <w:numId w:val="1"/>
              </w:numPr>
              <w:spacing w:after="0" w:line="240" w:lineRule="auto"/>
            </w:pPr>
            <w:r w:rsidRPr="00224A1E">
              <w:t xml:space="preserve">Share responsibilities for tasks to enable the group to complete </w:t>
            </w:r>
            <w:r w:rsidR="00224A1E" w:rsidRPr="00224A1E">
              <w:t xml:space="preserve">its </w:t>
            </w:r>
            <w:r w:rsidRPr="00224A1E">
              <w:t>project on time</w:t>
            </w:r>
          </w:p>
        </w:tc>
      </w:tr>
      <w:tr w:rsidR="00C33C28" w:rsidRPr="00224A1E" w14:paraId="44B36753" w14:textId="77777777" w:rsidTr="1D16E520">
        <w:trPr>
          <w:trHeight w:val="292"/>
        </w:trPr>
        <w:tc>
          <w:tcPr>
            <w:tcW w:w="9833" w:type="dxa"/>
          </w:tcPr>
          <w:p w14:paraId="7744BC44" w14:textId="77777777" w:rsidR="00C33C28" w:rsidRPr="00224A1E" w:rsidRDefault="02B5EE51" w:rsidP="16060032">
            <w:pPr>
              <w:pStyle w:val="Title"/>
              <w:numPr>
                <w:ilvl w:val="0"/>
                <w:numId w:val="7"/>
              </w:numPr>
              <w:tabs>
                <w:tab w:val="left" w:pos="420"/>
              </w:tabs>
              <w:jc w:val="left"/>
              <w:rPr>
                <w:rFonts w:asciiTheme="minorHAnsi" w:hAnsiTheme="minorHAnsi" w:cstheme="minorBidi"/>
                <w:sz w:val="22"/>
                <w:szCs w:val="22"/>
              </w:rPr>
            </w:pPr>
            <w:r w:rsidRPr="00224A1E">
              <w:rPr>
                <w:rFonts w:asciiTheme="minorHAnsi" w:hAnsiTheme="minorHAnsi" w:cstheme="minorBidi"/>
                <w:sz w:val="22"/>
                <w:szCs w:val="22"/>
              </w:rPr>
              <w:t>Where will meetings take place</w:t>
            </w:r>
          </w:p>
        </w:tc>
      </w:tr>
      <w:tr w:rsidR="00C33C28" w:rsidRPr="00224A1E" w14:paraId="322DD3E2" w14:textId="77777777" w:rsidTr="1D16E520">
        <w:trPr>
          <w:trHeight w:val="465"/>
        </w:trPr>
        <w:tc>
          <w:tcPr>
            <w:tcW w:w="9833" w:type="dxa"/>
          </w:tcPr>
          <w:p w14:paraId="10141587" w14:textId="18EACC53" w:rsidR="00C33C28" w:rsidRPr="00224A1E" w:rsidRDefault="00D0446C" w:rsidP="1D16E520">
            <w:pPr>
              <w:pStyle w:val="Title"/>
              <w:numPr>
                <w:ilvl w:val="0"/>
                <w:numId w:val="1"/>
              </w:numPr>
              <w:jc w:val="left"/>
              <w:rPr>
                <w:rFonts w:asciiTheme="minorHAnsi" w:hAnsiTheme="minorHAnsi" w:cstheme="minorBidi"/>
                <w:b w:val="0"/>
                <w:bCs w:val="0"/>
                <w:sz w:val="22"/>
                <w:szCs w:val="22"/>
              </w:rPr>
            </w:pPr>
            <w:r w:rsidRPr="00224A1E">
              <w:rPr>
                <w:rFonts w:asciiTheme="minorHAnsi" w:hAnsiTheme="minorHAnsi" w:cstheme="minorBidi"/>
                <w:b w:val="0"/>
                <w:bCs w:val="0"/>
                <w:sz w:val="22"/>
                <w:szCs w:val="22"/>
              </w:rPr>
              <w:t xml:space="preserve"> </w:t>
            </w:r>
            <w:r w:rsidR="35A6F698" w:rsidRPr="00224A1E">
              <w:rPr>
                <w:rFonts w:asciiTheme="minorHAnsi" w:hAnsiTheme="minorHAnsi" w:cstheme="minorBidi"/>
                <w:b w:val="0"/>
                <w:bCs w:val="0"/>
                <w:sz w:val="22"/>
                <w:szCs w:val="22"/>
              </w:rPr>
              <w:t>O</w:t>
            </w:r>
            <w:r w:rsidRPr="00224A1E">
              <w:rPr>
                <w:rFonts w:asciiTheme="minorHAnsi" w:hAnsiTheme="minorHAnsi" w:cstheme="minorBidi"/>
                <w:b w:val="0"/>
                <w:bCs w:val="0"/>
                <w:sz w:val="22"/>
                <w:szCs w:val="22"/>
              </w:rPr>
              <w:t>n</w:t>
            </w:r>
            <w:r w:rsidR="01E435C7" w:rsidRPr="00224A1E">
              <w:rPr>
                <w:rFonts w:asciiTheme="minorHAnsi" w:hAnsiTheme="minorHAnsi" w:cstheme="minorBidi"/>
                <w:b w:val="0"/>
                <w:bCs w:val="0"/>
                <w:sz w:val="22"/>
                <w:szCs w:val="22"/>
              </w:rPr>
              <w:t>line</w:t>
            </w:r>
            <w:r w:rsidRPr="00224A1E">
              <w:rPr>
                <w:rFonts w:asciiTheme="minorHAnsi" w:hAnsiTheme="minorHAnsi" w:cstheme="minorBidi"/>
                <w:b w:val="0"/>
                <w:bCs w:val="0"/>
                <w:sz w:val="22"/>
                <w:szCs w:val="22"/>
              </w:rPr>
              <w:t xml:space="preserve"> using video call systems such as Zoom or Microsoft Teams.</w:t>
            </w:r>
          </w:p>
        </w:tc>
      </w:tr>
      <w:tr w:rsidR="00C33C28" w:rsidRPr="00224A1E" w14:paraId="03919D3D" w14:textId="77777777" w:rsidTr="1D16E520">
        <w:trPr>
          <w:trHeight w:val="292"/>
        </w:trPr>
        <w:tc>
          <w:tcPr>
            <w:tcW w:w="9833" w:type="dxa"/>
          </w:tcPr>
          <w:p w14:paraId="01CED0C3" w14:textId="77777777" w:rsidR="00C33C28" w:rsidRPr="00224A1E" w:rsidRDefault="00C33C28" w:rsidP="00FA0994">
            <w:pPr>
              <w:pStyle w:val="Title"/>
              <w:numPr>
                <w:ilvl w:val="0"/>
                <w:numId w:val="7"/>
              </w:numPr>
              <w:tabs>
                <w:tab w:val="left" w:pos="426"/>
              </w:tabs>
              <w:jc w:val="left"/>
              <w:rPr>
                <w:rFonts w:asciiTheme="minorHAnsi" w:hAnsiTheme="minorHAnsi" w:cstheme="minorHAnsi"/>
                <w:sz w:val="22"/>
                <w:szCs w:val="22"/>
              </w:rPr>
            </w:pPr>
            <w:r w:rsidRPr="00224A1E">
              <w:rPr>
                <w:rFonts w:asciiTheme="minorHAnsi" w:hAnsiTheme="minorHAnsi" w:cstheme="minorHAnsi"/>
                <w:bCs w:val="0"/>
                <w:sz w:val="22"/>
                <w:szCs w:val="22"/>
              </w:rPr>
              <w:t xml:space="preserve">Size of </w:t>
            </w:r>
            <w:r w:rsidR="00CE2174" w:rsidRPr="00224A1E">
              <w:rPr>
                <w:rFonts w:asciiTheme="minorHAnsi" w:hAnsiTheme="minorHAnsi" w:cstheme="minorHAnsi"/>
                <w:bCs w:val="0"/>
                <w:sz w:val="22"/>
                <w:szCs w:val="22"/>
              </w:rPr>
              <w:t>group</w:t>
            </w:r>
          </w:p>
        </w:tc>
      </w:tr>
      <w:tr w:rsidR="00C33C28" w:rsidRPr="00224A1E" w14:paraId="2276ADF1" w14:textId="77777777" w:rsidTr="1D16E520">
        <w:trPr>
          <w:trHeight w:val="1397"/>
        </w:trPr>
        <w:tc>
          <w:tcPr>
            <w:tcW w:w="9833" w:type="dxa"/>
          </w:tcPr>
          <w:p w14:paraId="7F840137" w14:textId="77777777" w:rsidR="00C33C28" w:rsidRPr="00224A1E" w:rsidRDefault="00CE2174" w:rsidP="008763A9">
            <w:pPr>
              <w:pStyle w:val="Title"/>
              <w:numPr>
                <w:ilvl w:val="0"/>
                <w:numId w:val="1"/>
              </w:numPr>
              <w:jc w:val="left"/>
              <w:rPr>
                <w:rFonts w:asciiTheme="minorHAnsi" w:hAnsiTheme="minorHAnsi" w:cstheme="minorHAnsi"/>
                <w:b w:val="0"/>
                <w:bCs w:val="0"/>
                <w:sz w:val="22"/>
                <w:szCs w:val="22"/>
              </w:rPr>
            </w:pPr>
            <w:r w:rsidRPr="00224A1E">
              <w:rPr>
                <w:rFonts w:asciiTheme="minorHAnsi" w:hAnsiTheme="minorHAnsi" w:cstheme="minorBidi"/>
                <w:b w:val="0"/>
                <w:bCs w:val="0"/>
                <w:sz w:val="22"/>
                <w:szCs w:val="22"/>
              </w:rPr>
              <w:t xml:space="preserve">Resident Scrutiny group can have up to </w:t>
            </w:r>
            <w:r w:rsidR="00C33C28" w:rsidRPr="00224A1E">
              <w:rPr>
                <w:rFonts w:asciiTheme="minorHAnsi" w:hAnsiTheme="minorHAnsi" w:cstheme="minorBidi"/>
                <w:b w:val="0"/>
                <w:bCs w:val="0"/>
                <w:sz w:val="22"/>
                <w:szCs w:val="22"/>
              </w:rPr>
              <w:t xml:space="preserve">10 </w:t>
            </w:r>
            <w:r w:rsidRPr="00224A1E">
              <w:rPr>
                <w:rFonts w:asciiTheme="minorHAnsi" w:hAnsiTheme="minorHAnsi" w:cstheme="minorBidi"/>
                <w:b w:val="0"/>
                <w:bCs w:val="0"/>
                <w:sz w:val="22"/>
                <w:szCs w:val="22"/>
              </w:rPr>
              <w:t>residents</w:t>
            </w:r>
          </w:p>
          <w:p w14:paraId="669DF7E3" w14:textId="66A73550" w:rsidR="00CE2174" w:rsidRPr="00224A1E" w:rsidRDefault="00CE2174" w:rsidP="00EC066B">
            <w:pPr>
              <w:pStyle w:val="Title"/>
              <w:numPr>
                <w:ilvl w:val="0"/>
                <w:numId w:val="3"/>
              </w:numPr>
              <w:jc w:val="left"/>
              <w:rPr>
                <w:rFonts w:asciiTheme="minorHAnsi" w:hAnsiTheme="minorHAnsi" w:cstheme="minorHAnsi"/>
                <w:b w:val="0"/>
                <w:bCs w:val="0"/>
                <w:sz w:val="22"/>
                <w:szCs w:val="22"/>
              </w:rPr>
            </w:pPr>
            <w:r w:rsidRPr="00224A1E">
              <w:rPr>
                <w:rFonts w:asciiTheme="minorHAnsi" w:hAnsiTheme="minorHAnsi" w:cstheme="minorHAnsi"/>
                <w:b w:val="0"/>
                <w:bCs w:val="0"/>
                <w:sz w:val="22"/>
                <w:szCs w:val="22"/>
              </w:rPr>
              <w:t xml:space="preserve">Two </w:t>
            </w:r>
            <w:r w:rsidR="00036D25" w:rsidRPr="00224A1E">
              <w:rPr>
                <w:rFonts w:asciiTheme="minorHAnsi" w:hAnsiTheme="minorHAnsi" w:cstheme="minorHAnsi"/>
                <w:b w:val="0"/>
                <w:bCs w:val="0"/>
                <w:sz w:val="22"/>
                <w:szCs w:val="22"/>
              </w:rPr>
              <w:t xml:space="preserve">members </w:t>
            </w:r>
            <w:r w:rsidRPr="00224A1E">
              <w:rPr>
                <w:rFonts w:asciiTheme="minorHAnsi" w:hAnsiTheme="minorHAnsi" w:cstheme="minorHAnsi"/>
                <w:b w:val="0"/>
                <w:bCs w:val="0"/>
                <w:sz w:val="22"/>
                <w:szCs w:val="22"/>
              </w:rPr>
              <w:t xml:space="preserve">of the group will be from </w:t>
            </w:r>
            <w:r w:rsidR="00036D25" w:rsidRPr="00224A1E">
              <w:rPr>
                <w:rFonts w:asciiTheme="minorHAnsi" w:hAnsiTheme="minorHAnsi" w:cstheme="minorHAnsi"/>
                <w:b w:val="0"/>
                <w:bCs w:val="0"/>
                <w:sz w:val="22"/>
                <w:szCs w:val="22"/>
              </w:rPr>
              <w:t xml:space="preserve">the resident </w:t>
            </w:r>
            <w:r w:rsidRPr="00224A1E">
              <w:rPr>
                <w:rFonts w:asciiTheme="minorHAnsi" w:hAnsiTheme="minorHAnsi" w:cstheme="minorHAnsi"/>
                <w:b w:val="0"/>
                <w:bCs w:val="0"/>
                <w:sz w:val="22"/>
                <w:szCs w:val="22"/>
              </w:rPr>
              <w:t xml:space="preserve">Spotlight </w:t>
            </w:r>
            <w:r w:rsidR="00036D25" w:rsidRPr="00224A1E">
              <w:rPr>
                <w:rFonts w:asciiTheme="minorHAnsi" w:hAnsiTheme="minorHAnsi" w:cstheme="minorHAnsi"/>
                <w:b w:val="0"/>
                <w:bCs w:val="0"/>
                <w:sz w:val="22"/>
                <w:szCs w:val="22"/>
              </w:rPr>
              <w:t xml:space="preserve">panel </w:t>
            </w:r>
            <w:r w:rsidRPr="00224A1E">
              <w:rPr>
                <w:rFonts w:asciiTheme="minorHAnsi" w:hAnsiTheme="minorHAnsi" w:cstheme="minorHAnsi"/>
                <w:b w:val="0"/>
                <w:bCs w:val="0"/>
                <w:sz w:val="22"/>
                <w:szCs w:val="22"/>
              </w:rPr>
              <w:t>(Spotlight monitors</w:t>
            </w:r>
            <w:r w:rsidR="00036D25" w:rsidRPr="00224A1E">
              <w:rPr>
                <w:rFonts w:asciiTheme="minorHAnsi" w:hAnsiTheme="minorHAnsi" w:cstheme="minorHAnsi"/>
                <w:b w:val="0"/>
                <w:bCs w:val="0"/>
                <w:sz w:val="22"/>
                <w:szCs w:val="22"/>
              </w:rPr>
              <w:t xml:space="preserve"> </w:t>
            </w:r>
            <w:r w:rsidRPr="00224A1E">
              <w:rPr>
                <w:rFonts w:asciiTheme="minorHAnsi" w:hAnsiTheme="minorHAnsi" w:cstheme="minorHAnsi"/>
                <w:b w:val="0"/>
                <w:bCs w:val="0"/>
                <w:sz w:val="22"/>
                <w:szCs w:val="22"/>
              </w:rPr>
              <w:t xml:space="preserve">progress after the review) </w:t>
            </w:r>
          </w:p>
          <w:p w14:paraId="4660D47F" w14:textId="7DC97594" w:rsidR="00C33C28" w:rsidRPr="00224A1E" w:rsidRDefault="00CE2174" w:rsidP="1D16E520">
            <w:pPr>
              <w:pStyle w:val="Title"/>
              <w:numPr>
                <w:ilvl w:val="0"/>
                <w:numId w:val="3"/>
              </w:numPr>
              <w:jc w:val="left"/>
              <w:rPr>
                <w:rFonts w:asciiTheme="minorHAnsi" w:hAnsiTheme="minorHAnsi" w:cstheme="minorBidi"/>
                <w:b w:val="0"/>
                <w:bCs w:val="0"/>
                <w:sz w:val="22"/>
                <w:szCs w:val="22"/>
              </w:rPr>
            </w:pPr>
            <w:r w:rsidRPr="00224A1E">
              <w:rPr>
                <w:rFonts w:asciiTheme="minorHAnsi" w:hAnsiTheme="minorHAnsi" w:cstheme="minorBidi"/>
                <w:b w:val="0"/>
                <w:bCs w:val="0"/>
                <w:sz w:val="22"/>
                <w:szCs w:val="22"/>
              </w:rPr>
              <w:t xml:space="preserve">The group </w:t>
            </w:r>
            <w:r w:rsidR="24A434A2" w:rsidRPr="00224A1E">
              <w:rPr>
                <w:rFonts w:asciiTheme="minorHAnsi" w:hAnsiTheme="minorHAnsi" w:cstheme="minorBidi"/>
                <w:b w:val="0"/>
                <w:bCs w:val="0"/>
                <w:sz w:val="22"/>
                <w:szCs w:val="22"/>
              </w:rPr>
              <w:t>can</w:t>
            </w:r>
            <w:r w:rsidRPr="00224A1E">
              <w:rPr>
                <w:rFonts w:asciiTheme="minorHAnsi" w:hAnsiTheme="minorHAnsi" w:cstheme="minorBidi"/>
                <w:b w:val="0"/>
                <w:bCs w:val="0"/>
                <w:sz w:val="22"/>
                <w:szCs w:val="22"/>
              </w:rPr>
              <w:t xml:space="preserve"> vote for a Chair</w:t>
            </w:r>
            <w:r w:rsidR="42175A4A" w:rsidRPr="00224A1E">
              <w:rPr>
                <w:rFonts w:asciiTheme="minorHAnsi" w:hAnsiTheme="minorHAnsi" w:cstheme="minorBidi"/>
                <w:b w:val="0"/>
                <w:bCs w:val="0"/>
                <w:sz w:val="22"/>
                <w:szCs w:val="22"/>
              </w:rPr>
              <w:t xml:space="preserve"> or rotate chairing</w:t>
            </w:r>
          </w:p>
        </w:tc>
      </w:tr>
      <w:tr w:rsidR="00C33C28" w:rsidRPr="00224A1E" w14:paraId="71C954CC" w14:textId="77777777" w:rsidTr="1D16E520">
        <w:trPr>
          <w:trHeight w:val="292"/>
        </w:trPr>
        <w:tc>
          <w:tcPr>
            <w:tcW w:w="9833" w:type="dxa"/>
          </w:tcPr>
          <w:p w14:paraId="1E146DA2" w14:textId="77777777" w:rsidR="00C33C28" w:rsidRPr="00224A1E" w:rsidRDefault="00C33C28" w:rsidP="00FA0994">
            <w:pPr>
              <w:pStyle w:val="Title"/>
              <w:numPr>
                <w:ilvl w:val="0"/>
                <w:numId w:val="7"/>
              </w:numPr>
              <w:tabs>
                <w:tab w:val="left" w:pos="420"/>
              </w:tabs>
              <w:jc w:val="left"/>
              <w:rPr>
                <w:rFonts w:asciiTheme="minorHAnsi" w:hAnsiTheme="minorHAnsi" w:cstheme="minorHAnsi"/>
                <w:sz w:val="22"/>
                <w:szCs w:val="22"/>
              </w:rPr>
            </w:pPr>
            <w:r w:rsidRPr="00224A1E">
              <w:rPr>
                <w:rFonts w:asciiTheme="minorHAnsi" w:hAnsiTheme="minorHAnsi" w:cstheme="minorHAnsi"/>
                <w:sz w:val="22"/>
                <w:szCs w:val="22"/>
              </w:rPr>
              <w:t>Support &amp; Training</w:t>
            </w:r>
          </w:p>
        </w:tc>
      </w:tr>
      <w:tr w:rsidR="00C33C28" w:rsidRPr="00224A1E" w14:paraId="02945107" w14:textId="77777777" w:rsidTr="1D16E520">
        <w:trPr>
          <w:trHeight w:val="826"/>
        </w:trPr>
        <w:tc>
          <w:tcPr>
            <w:tcW w:w="9833" w:type="dxa"/>
          </w:tcPr>
          <w:p w14:paraId="606FE5B3" w14:textId="77777777" w:rsidR="00C33C28" w:rsidRPr="00224A1E" w:rsidRDefault="00CE2174" w:rsidP="008763A9">
            <w:pPr>
              <w:pStyle w:val="Title"/>
              <w:numPr>
                <w:ilvl w:val="0"/>
                <w:numId w:val="9"/>
              </w:numPr>
              <w:jc w:val="left"/>
              <w:rPr>
                <w:rFonts w:asciiTheme="minorHAnsi" w:hAnsiTheme="minorHAnsi" w:cstheme="minorHAnsi"/>
                <w:sz w:val="22"/>
                <w:szCs w:val="22"/>
              </w:rPr>
            </w:pPr>
            <w:r w:rsidRPr="00224A1E">
              <w:rPr>
                <w:rFonts w:asciiTheme="minorHAnsi" w:hAnsiTheme="minorHAnsi" w:cstheme="minorHAnsi"/>
                <w:b w:val="0"/>
                <w:bCs w:val="0"/>
                <w:sz w:val="22"/>
                <w:szCs w:val="22"/>
              </w:rPr>
              <w:t>The group</w:t>
            </w:r>
            <w:r w:rsidR="00C33C28" w:rsidRPr="00224A1E">
              <w:rPr>
                <w:rFonts w:asciiTheme="minorHAnsi" w:hAnsiTheme="minorHAnsi" w:cstheme="minorHAnsi"/>
                <w:b w:val="0"/>
                <w:bCs w:val="0"/>
                <w:sz w:val="22"/>
                <w:szCs w:val="22"/>
              </w:rPr>
              <w:t xml:space="preserve"> will </w:t>
            </w:r>
            <w:r w:rsidRPr="00224A1E">
              <w:rPr>
                <w:rFonts w:asciiTheme="minorHAnsi" w:hAnsiTheme="minorHAnsi" w:cstheme="minorHAnsi"/>
                <w:b w:val="0"/>
                <w:bCs w:val="0"/>
                <w:sz w:val="22"/>
                <w:szCs w:val="22"/>
              </w:rPr>
              <w:t xml:space="preserve">be supported by an </w:t>
            </w:r>
            <w:r w:rsidRPr="00224A1E">
              <w:rPr>
                <w:rFonts w:asciiTheme="minorHAnsi" w:hAnsiTheme="minorHAnsi" w:cstheme="minorHAnsi"/>
                <w:b w:val="0"/>
                <w:iCs/>
                <w:sz w:val="22"/>
                <w:szCs w:val="22"/>
              </w:rPr>
              <w:t>independent facilitator and training provided</w:t>
            </w:r>
            <w:r w:rsidRPr="00224A1E">
              <w:rPr>
                <w:rFonts w:asciiTheme="minorHAnsi" w:hAnsiTheme="minorHAnsi" w:cstheme="minorHAnsi"/>
                <w:iCs/>
                <w:sz w:val="22"/>
                <w:szCs w:val="22"/>
              </w:rPr>
              <w:t xml:space="preserve"> </w:t>
            </w:r>
            <w:r w:rsidR="000B5BF5" w:rsidRPr="00224A1E">
              <w:rPr>
                <w:rFonts w:asciiTheme="minorHAnsi" w:hAnsiTheme="minorHAnsi" w:cstheme="minorHAnsi"/>
                <w:b w:val="0"/>
                <w:bCs w:val="0"/>
                <w:sz w:val="22"/>
                <w:szCs w:val="22"/>
              </w:rPr>
              <w:t>where</w:t>
            </w:r>
            <w:r w:rsidR="00C33C28" w:rsidRPr="00224A1E">
              <w:rPr>
                <w:rFonts w:asciiTheme="minorHAnsi" w:hAnsiTheme="minorHAnsi" w:cstheme="minorHAnsi"/>
                <w:b w:val="0"/>
                <w:bCs w:val="0"/>
                <w:sz w:val="22"/>
                <w:szCs w:val="22"/>
              </w:rPr>
              <w:t xml:space="preserve"> </w:t>
            </w:r>
            <w:r w:rsidR="000B5BF5" w:rsidRPr="00224A1E">
              <w:rPr>
                <w:rFonts w:asciiTheme="minorHAnsi" w:hAnsiTheme="minorHAnsi" w:cstheme="minorHAnsi"/>
                <w:b w:val="0"/>
                <w:bCs w:val="0"/>
                <w:sz w:val="22"/>
                <w:szCs w:val="22"/>
              </w:rPr>
              <w:t>needed</w:t>
            </w:r>
            <w:r w:rsidR="00C33C28" w:rsidRPr="00224A1E">
              <w:rPr>
                <w:rFonts w:asciiTheme="minorHAnsi" w:hAnsiTheme="minorHAnsi" w:cstheme="minorHAnsi"/>
                <w:b w:val="0"/>
                <w:bCs w:val="0"/>
                <w:sz w:val="22"/>
                <w:szCs w:val="22"/>
              </w:rPr>
              <w:t xml:space="preserve">. </w:t>
            </w:r>
          </w:p>
          <w:p w14:paraId="4C07061A" w14:textId="77777777" w:rsidR="00C33C28" w:rsidRPr="00224A1E" w:rsidRDefault="60082B45" w:rsidP="16060032">
            <w:pPr>
              <w:pStyle w:val="Title"/>
              <w:numPr>
                <w:ilvl w:val="0"/>
                <w:numId w:val="5"/>
              </w:numPr>
              <w:jc w:val="left"/>
              <w:rPr>
                <w:rFonts w:asciiTheme="minorHAnsi" w:hAnsiTheme="minorHAnsi" w:cstheme="minorBidi"/>
                <w:b w:val="0"/>
                <w:bCs w:val="0"/>
                <w:sz w:val="22"/>
                <w:szCs w:val="22"/>
              </w:rPr>
            </w:pPr>
            <w:r w:rsidRPr="00224A1E">
              <w:rPr>
                <w:rFonts w:asciiTheme="minorHAnsi" w:hAnsiTheme="minorHAnsi" w:cstheme="minorBidi"/>
                <w:b w:val="0"/>
                <w:bCs w:val="0"/>
                <w:sz w:val="22"/>
                <w:szCs w:val="22"/>
              </w:rPr>
              <w:t>Y</w:t>
            </w:r>
            <w:r w:rsidR="02B5EE51" w:rsidRPr="00224A1E">
              <w:rPr>
                <w:rFonts w:asciiTheme="minorHAnsi" w:hAnsiTheme="minorHAnsi" w:cstheme="minorBidi"/>
                <w:b w:val="0"/>
                <w:bCs w:val="0"/>
                <w:sz w:val="22"/>
                <w:szCs w:val="22"/>
              </w:rPr>
              <w:t xml:space="preserve">ou will be taken through Origin’s structure, values and purpose with a member of staff. </w:t>
            </w:r>
          </w:p>
        </w:tc>
      </w:tr>
      <w:tr w:rsidR="008763A9" w:rsidRPr="00224A1E" w14:paraId="7E363C30" w14:textId="77777777" w:rsidTr="1D16E520">
        <w:trPr>
          <w:trHeight w:val="269"/>
        </w:trPr>
        <w:tc>
          <w:tcPr>
            <w:tcW w:w="9833" w:type="dxa"/>
          </w:tcPr>
          <w:p w14:paraId="4ABE0EDF" w14:textId="77777777" w:rsidR="008763A9" w:rsidRPr="00224A1E" w:rsidRDefault="008763A9" w:rsidP="008763A9">
            <w:pPr>
              <w:pStyle w:val="Title"/>
              <w:numPr>
                <w:ilvl w:val="0"/>
                <w:numId w:val="7"/>
              </w:numPr>
              <w:jc w:val="left"/>
              <w:rPr>
                <w:rFonts w:asciiTheme="minorHAnsi" w:hAnsiTheme="minorHAnsi" w:cstheme="minorHAnsi"/>
                <w:b w:val="0"/>
                <w:bCs w:val="0"/>
                <w:sz w:val="22"/>
                <w:szCs w:val="22"/>
              </w:rPr>
            </w:pPr>
            <w:r w:rsidRPr="00224A1E">
              <w:rPr>
                <w:rFonts w:ascii="Calibri" w:hAnsi="Calibri" w:cs="Calibri"/>
                <w:sz w:val="22"/>
                <w:szCs w:val="22"/>
              </w:rPr>
              <w:t>Expenses &amp; Refreshments</w:t>
            </w:r>
          </w:p>
        </w:tc>
      </w:tr>
      <w:tr w:rsidR="008763A9" w:rsidRPr="00224A1E" w14:paraId="631BB239" w14:textId="77777777" w:rsidTr="1D16E520">
        <w:trPr>
          <w:trHeight w:val="628"/>
        </w:trPr>
        <w:tc>
          <w:tcPr>
            <w:tcW w:w="9833" w:type="dxa"/>
          </w:tcPr>
          <w:p w14:paraId="412319B4" w14:textId="77777777" w:rsidR="00036D25" w:rsidRPr="00224A1E" w:rsidRDefault="00D0446C" w:rsidP="00036D25">
            <w:pPr>
              <w:pStyle w:val="Title"/>
              <w:numPr>
                <w:ilvl w:val="0"/>
                <w:numId w:val="5"/>
              </w:numPr>
              <w:jc w:val="left"/>
              <w:rPr>
                <w:rFonts w:ascii="Calibri" w:hAnsi="Calibri" w:cs="Calibri"/>
                <w:b w:val="0"/>
                <w:bCs w:val="0"/>
                <w:sz w:val="22"/>
                <w:szCs w:val="22"/>
              </w:rPr>
            </w:pPr>
            <w:r w:rsidRPr="00224A1E">
              <w:rPr>
                <w:rFonts w:ascii="Calibri" w:hAnsi="Calibri" w:cs="Calibri"/>
                <w:b w:val="0"/>
                <w:bCs w:val="0"/>
                <w:sz w:val="22"/>
                <w:szCs w:val="22"/>
              </w:rPr>
              <w:t>Should residents need to travel,</w:t>
            </w:r>
            <w:r w:rsidR="6792EDF1" w:rsidRPr="00224A1E">
              <w:rPr>
                <w:rFonts w:ascii="Calibri" w:hAnsi="Calibri" w:cs="Calibri"/>
                <w:b w:val="0"/>
                <w:bCs w:val="0"/>
                <w:sz w:val="22"/>
                <w:szCs w:val="22"/>
              </w:rPr>
              <w:t xml:space="preserve"> expenses </w:t>
            </w:r>
            <w:r w:rsidRPr="00224A1E">
              <w:rPr>
                <w:rFonts w:ascii="Calibri" w:hAnsi="Calibri" w:cs="Calibri"/>
                <w:b w:val="0"/>
                <w:bCs w:val="0"/>
                <w:sz w:val="22"/>
                <w:szCs w:val="22"/>
              </w:rPr>
              <w:t xml:space="preserve">can be </w:t>
            </w:r>
            <w:r w:rsidR="6792EDF1" w:rsidRPr="00224A1E">
              <w:rPr>
                <w:rFonts w:ascii="Calibri" w:hAnsi="Calibri" w:cs="Calibri"/>
                <w:b w:val="0"/>
                <w:bCs w:val="0"/>
                <w:sz w:val="22"/>
                <w:szCs w:val="22"/>
              </w:rPr>
              <w:t xml:space="preserve">paid with valid receipts for </w:t>
            </w:r>
            <w:r w:rsidR="00CC7F2D" w:rsidRPr="00224A1E">
              <w:rPr>
                <w:rFonts w:ascii="Calibri" w:hAnsi="Calibri" w:cs="Calibri"/>
                <w:b w:val="0"/>
                <w:bCs w:val="0"/>
                <w:sz w:val="22"/>
                <w:szCs w:val="22"/>
              </w:rPr>
              <w:t xml:space="preserve">any </w:t>
            </w:r>
            <w:r w:rsidR="6792EDF1" w:rsidRPr="00224A1E">
              <w:rPr>
                <w:rFonts w:ascii="Calibri" w:hAnsi="Calibri" w:cs="Calibri"/>
                <w:b w:val="0"/>
                <w:bCs w:val="0"/>
                <w:sz w:val="22"/>
                <w:szCs w:val="22"/>
              </w:rPr>
              <w:t>journey</w:t>
            </w:r>
            <w:r w:rsidR="00CC7F2D" w:rsidRPr="00224A1E">
              <w:rPr>
                <w:rFonts w:ascii="Calibri" w:hAnsi="Calibri" w:cs="Calibri"/>
                <w:b w:val="0"/>
                <w:bCs w:val="0"/>
                <w:sz w:val="22"/>
                <w:szCs w:val="22"/>
              </w:rPr>
              <w:t xml:space="preserve"> made as part of project</w:t>
            </w:r>
            <w:r w:rsidR="21EBDE36" w:rsidRPr="00224A1E">
              <w:rPr>
                <w:rFonts w:ascii="Calibri" w:hAnsi="Calibri" w:cs="Calibri"/>
                <w:b w:val="0"/>
                <w:bCs w:val="0"/>
                <w:sz w:val="22"/>
                <w:szCs w:val="22"/>
              </w:rPr>
              <w:t>.</w:t>
            </w:r>
          </w:p>
          <w:p w14:paraId="6F2CE97B" w14:textId="5330072A" w:rsidR="008763A9" w:rsidRPr="00224A1E" w:rsidRDefault="4E9FF15B" w:rsidP="00036D25">
            <w:pPr>
              <w:pStyle w:val="Title"/>
              <w:numPr>
                <w:ilvl w:val="0"/>
                <w:numId w:val="5"/>
              </w:numPr>
              <w:jc w:val="left"/>
              <w:rPr>
                <w:rFonts w:ascii="Calibri" w:hAnsi="Calibri" w:cs="Calibri"/>
                <w:b w:val="0"/>
                <w:bCs w:val="0"/>
                <w:sz w:val="22"/>
                <w:szCs w:val="22"/>
              </w:rPr>
            </w:pPr>
            <w:r w:rsidRPr="00224A1E">
              <w:rPr>
                <w:rFonts w:ascii="Calibri" w:hAnsi="Calibri" w:cs="Calibri"/>
                <w:b w:val="0"/>
                <w:bCs w:val="0"/>
                <w:sz w:val="22"/>
                <w:szCs w:val="22"/>
              </w:rPr>
              <w:t>We will cover any reasonable costs incurred for online meetings</w:t>
            </w:r>
            <w:r w:rsidR="00036D25" w:rsidRPr="00224A1E">
              <w:rPr>
                <w:rFonts w:ascii="Calibri" w:hAnsi="Calibri" w:cs="Calibri"/>
                <w:b w:val="0"/>
                <w:bCs w:val="0"/>
                <w:sz w:val="22"/>
                <w:szCs w:val="22"/>
              </w:rPr>
              <w:t>.</w:t>
            </w:r>
          </w:p>
          <w:p w14:paraId="748FABC0" w14:textId="0F5C6A59" w:rsidR="00036D25" w:rsidRPr="00224A1E" w:rsidRDefault="00036D25" w:rsidP="00036D25">
            <w:pPr>
              <w:pStyle w:val="Title"/>
              <w:numPr>
                <w:ilvl w:val="0"/>
                <w:numId w:val="5"/>
              </w:numPr>
              <w:jc w:val="left"/>
              <w:rPr>
                <w:rFonts w:ascii="Calibri" w:hAnsi="Calibri" w:cs="Calibri"/>
                <w:b w:val="0"/>
                <w:bCs w:val="0"/>
                <w:sz w:val="22"/>
                <w:szCs w:val="22"/>
              </w:rPr>
            </w:pPr>
            <w:r w:rsidRPr="00224A1E">
              <w:rPr>
                <w:rFonts w:ascii="Calibri" w:hAnsi="Calibri" w:cs="Calibri"/>
                <w:b w:val="0"/>
                <w:bCs w:val="0"/>
                <w:sz w:val="22"/>
                <w:szCs w:val="22"/>
              </w:rPr>
              <w:t xml:space="preserve">We will cover any reasonable cost for childcare </w:t>
            </w:r>
            <w:r w:rsidR="00854FEA" w:rsidRPr="00224A1E">
              <w:rPr>
                <w:rFonts w:ascii="Calibri" w:hAnsi="Calibri" w:cs="Calibri"/>
                <w:b w:val="0"/>
                <w:bCs w:val="0"/>
                <w:sz w:val="22"/>
                <w:szCs w:val="22"/>
              </w:rPr>
              <w:t>that</w:t>
            </w:r>
            <w:r w:rsidRPr="00224A1E">
              <w:rPr>
                <w:rFonts w:ascii="Calibri" w:hAnsi="Calibri" w:cs="Calibri"/>
                <w:b w:val="0"/>
                <w:bCs w:val="0"/>
                <w:sz w:val="22"/>
                <w:szCs w:val="22"/>
              </w:rPr>
              <w:t xml:space="preserve"> enable</w:t>
            </w:r>
            <w:r w:rsidR="00854FEA" w:rsidRPr="00224A1E">
              <w:rPr>
                <w:rFonts w:ascii="Calibri" w:hAnsi="Calibri" w:cs="Calibri"/>
                <w:b w:val="0"/>
                <w:bCs w:val="0"/>
                <w:sz w:val="22"/>
                <w:szCs w:val="22"/>
              </w:rPr>
              <w:t>s</w:t>
            </w:r>
            <w:r w:rsidRPr="00224A1E">
              <w:rPr>
                <w:rFonts w:ascii="Calibri" w:hAnsi="Calibri" w:cs="Calibri"/>
                <w:b w:val="0"/>
                <w:bCs w:val="0"/>
                <w:sz w:val="22"/>
                <w:szCs w:val="22"/>
              </w:rPr>
              <w:t xml:space="preserve"> </w:t>
            </w:r>
            <w:r w:rsidR="00854FEA" w:rsidRPr="00224A1E">
              <w:rPr>
                <w:rFonts w:ascii="Calibri" w:hAnsi="Calibri" w:cs="Calibri"/>
                <w:b w:val="0"/>
                <w:bCs w:val="0"/>
                <w:sz w:val="22"/>
                <w:szCs w:val="22"/>
              </w:rPr>
              <w:t xml:space="preserve">you </w:t>
            </w:r>
            <w:r w:rsidRPr="00224A1E">
              <w:rPr>
                <w:rFonts w:ascii="Calibri" w:hAnsi="Calibri" w:cs="Calibri"/>
                <w:b w:val="0"/>
                <w:bCs w:val="0"/>
                <w:sz w:val="22"/>
                <w:szCs w:val="22"/>
              </w:rPr>
              <w:t>to attend meetings.</w:t>
            </w:r>
          </w:p>
          <w:p w14:paraId="1FB1162A" w14:textId="41D468ED" w:rsidR="006D077C" w:rsidRPr="00224A1E" w:rsidRDefault="006D077C" w:rsidP="00036D25">
            <w:pPr>
              <w:pStyle w:val="Title"/>
              <w:ind w:left="360"/>
              <w:jc w:val="left"/>
              <w:rPr>
                <w:rFonts w:asciiTheme="minorHAnsi" w:eastAsiaTheme="minorEastAsia" w:hAnsiTheme="minorHAnsi" w:cstheme="minorBidi"/>
                <w:b w:val="0"/>
                <w:bCs w:val="0"/>
                <w:sz w:val="22"/>
                <w:szCs w:val="22"/>
              </w:rPr>
            </w:pPr>
          </w:p>
        </w:tc>
      </w:tr>
      <w:tr w:rsidR="008763A9" w:rsidRPr="00224A1E" w14:paraId="5E94949F" w14:textId="77777777" w:rsidTr="1D16E520">
        <w:trPr>
          <w:trHeight w:val="311"/>
        </w:trPr>
        <w:tc>
          <w:tcPr>
            <w:tcW w:w="9833" w:type="dxa"/>
          </w:tcPr>
          <w:p w14:paraId="0D760A4C" w14:textId="46C7B5EB" w:rsidR="008763A9" w:rsidRPr="00224A1E" w:rsidRDefault="006D077C" w:rsidP="008763A9">
            <w:pPr>
              <w:pStyle w:val="Title"/>
              <w:numPr>
                <w:ilvl w:val="0"/>
                <w:numId w:val="7"/>
              </w:numPr>
              <w:jc w:val="left"/>
              <w:rPr>
                <w:rFonts w:ascii="Calibri" w:hAnsi="Calibri" w:cs="Calibri"/>
                <w:b w:val="0"/>
                <w:bCs w:val="0"/>
                <w:sz w:val="22"/>
                <w:szCs w:val="22"/>
              </w:rPr>
            </w:pPr>
            <w:r w:rsidRPr="00224A1E">
              <w:rPr>
                <w:rFonts w:ascii="Calibri" w:hAnsi="Calibri" w:cs="Calibri"/>
                <w:sz w:val="22"/>
                <w:szCs w:val="22"/>
              </w:rPr>
              <w:t>Benefits</w:t>
            </w:r>
          </w:p>
        </w:tc>
      </w:tr>
      <w:tr w:rsidR="008763A9" w:rsidRPr="00224A1E" w14:paraId="5C32570D" w14:textId="77777777" w:rsidTr="1D16E520">
        <w:trPr>
          <w:trHeight w:val="628"/>
        </w:trPr>
        <w:tc>
          <w:tcPr>
            <w:tcW w:w="9833" w:type="dxa"/>
          </w:tcPr>
          <w:p w14:paraId="1633159E" w14:textId="04066DA4" w:rsidR="00036D25" w:rsidRPr="00224A1E" w:rsidRDefault="00036D25" w:rsidP="00036D25">
            <w:pPr>
              <w:pStyle w:val="Title"/>
              <w:numPr>
                <w:ilvl w:val="0"/>
                <w:numId w:val="4"/>
              </w:numPr>
              <w:jc w:val="left"/>
              <w:rPr>
                <w:rFonts w:ascii="Calibri" w:hAnsi="Calibri" w:cs="Calibri"/>
                <w:b w:val="0"/>
                <w:bCs w:val="0"/>
                <w:sz w:val="22"/>
                <w:szCs w:val="22"/>
              </w:rPr>
            </w:pPr>
            <w:r w:rsidRPr="00224A1E">
              <w:rPr>
                <w:rFonts w:ascii="Calibri" w:hAnsi="Calibri" w:cs="Calibri"/>
                <w:b w:val="0"/>
                <w:bCs w:val="0"/>
                <w:sz w:val="22"/>
                <w:szCs w:val="22"/>
              </w:rPr>
              <w:t xml:space="preserve">A voucher of your choice to the value of £100 will be issued </w:t>
            </w:r>
            <w:r w:rsidR="00854FEA" w:rsidRPr="00224A1E">
              <w:rPr>
                <w:rFonts w:ascii="Calibri" w:hAnsi="Calibri" w:cs="Calibri"/>
                <w:b w:val="0"/>
                <w:bCs w:val="0"/>
                <w:sz w:val="22"/>
                <w:szCs w:val="22"/>
              </w:rPr>
              <w:t>upon attending at least four meeting during the project period.</w:t>
            </w:r>
          </w:p>
          <w:p w14:paraId="68A51067" w14:textId="00C5FEAC" w:rsidR="008763A9" w:rsidRPr="00224A1E" w:rsidRDefault="00036D25" w:rsidP="00036D25">
            <w:pPr>
              <w:pStyle w:val="NormalWeb"/>
              <w:numPr>
                <w:ilvl w:val="0"/>
                <w:numId w:val="4"/>
              </w:numPr>
              <w:spacing w:before="0" w:beforeAutospacing="0" w:after="0" w:afterAutospacing="0"/>
              <w:rPr>
                <w:rFonts w:ascii="Calibri" w:eastAsia="Times New Roman" w:hAnsi="Calibri" w:cs="Calibri"/>
                <w:sz w:val="22"/>
                <w:szCs w:val="22"/>
                <w:lang w:eastAsia="en-US"/>
              </w:rPr>
            </w:pPr>
            <w:r w:rsidRPr="00224A1E">
              <w:rPr>
                <w:rFonts w:ascii="Calibri" w:eastAsia="Times New Roman" w:hAnsi="Calibri" w:cs="Calibri"/>
                <w:sz w:val="22"/>
                <w:szCs w:val="22"/>
                <w:lang w:eastAsia="en-US"/>
              </w:rPr>
              <w:t>A</w:t>
            </w:r>
            <w:r w:rsidR="008763A9" w:rsidRPr="00224A1E">
              <w:rPr>
                <w:rFonts w:ascii="Calibri" w:eastAsia="Times New Roman" w:hAnsi="Calibri" w:cs="Calibri"/>
                <w:sz w:val="22"/>
                <w:szCs w:val="22"/>
                <w:lang w:eastAsia="en-US"/>
              </w:rPr>
              <w:t>n opportunity to work provide an independent view of our service, highlighting what works well and what needs improving.</w:t>
            </w:r>
          </w:p>
          <w:p w14:paraId="4A3A986D" w14:textId="77777777" w:rsidR="00854FEA" w:rsidRPr="00224A1E" w:rsidRDefault="008763A9" w:rsidP="00854FEA">
            <w:pPr>
              <w:pStyle w:val="Title"/>
              <w:numPr>
                <w:ilvl w:val="0"/>
                <w:numId w:val="4"/>
              </w:numPr>
              <w:jc w:val="left"/>
              <w:rPr>
                <w:rFonts w:ascii="Calibri" w:hAnsi="Calibri" w:cs="Calibri"/>
                <w:b w:val="0"/>
                <w:bCs w:val="0"/>
                <w:sz w:val="22"/>
                <w:szCs w:val="22"/>
              </w:rPr>
            </w:pPr>
            <w:r w:rsidRPr="00224A1E">
              <w:rPr>
                <w:rFonts w:ascii="Calibri" w:hAnsi="Calibri" w:cs="Calibri"/>
                <w:b w:val="0"/>
                <w:bCs w:val="0"/>
                <w:sz w:val="22"/>
                <w:szCs w:val="22"/>
              </w:rPr>
              <w:t>Meet new people and work for a common purpose.</w:t>
            </w:r>
          </w:p>
          <w:p w14:paraId="000B1249" w14:textId="090CC6FD" w:rsidR="008763A9" w:rsidRPr="00224A1E" w:rsidRDefault="008763A9" w:rsidP="00854FEA">
            <w:pPr>
              <w:pStyle w:val="Title"/>
              <w:numPr>
                <w:ilvl w:val="0"/>
                <w:numId w:val="4"/>
              </w:numPr>
              <w:jc w:val="left"/>
              <w:rPr>
                <w:rFonts w:ascii="Calibri" w:hAnsi="Calibri" w:cs="Calibri"/>
                <w:b w:val="0"/>
                <w:bCs w:val="0"/>
                <w:sz w:val="22"/>
                <w:szCs w:val="22"/>
              </w:rPr>
            </w:pPr>
            <w:r w:rsidRPr="00224A1E">
              <w:rPr>
                <w:rFonts w:ascii="Calibri" w:hAnsi="Calibri" w:cs="Calibri"/>
                <w:b w:val="0"/>
                <w:bCs w:val="0"/>
                <w:sz w:val="22"/>
                <w:szCs w:val="22"/>
              </w:rPr>
              <w:t>A great opportunity to enhance both your personal and professional skills</w:t>
            </w:r>
          </w:p>
          <w:p w14:paraId="66B0753A" w14:textId="51431DD1" w:rsidR="00854FEA" w:rsidRPr="00224A1E" w:rsidRDefault="00854FEA" w:rsidP="00854FEA">
            <w:pPr>
              <w:pStyle w:val="Title"/>
              <w:jc w:val="left"/>
              <w:rPr>
                <w:rFonts w:ascii="Calibri" w:hAnsi="Calibri" w:cs="Calibri"/>
                <w:b w:val="0"/>
                <w:bCs w:val="0"/>
                <w:sz w:val="22"/>
                <w:szCs w:val="22"/>
              </w:rPr>
            </w:pPr>
          </w:p>
        </w:tc>
      </w:tr>
      <w:tr w:rsidR="008763A9" w:rsidRPr="00224A1E" w14:paraId="29320F2C" w14:textId="77777777" w:rsidTr="1D16E520">
        <w:trPr>
          <w:trHeight w:val="352"/>
        </w:trPr>
        <w:tc>
          <w:tcPr>
            <w:tcW w:w="9833" w:type="dxa"/>
          </w:tcPr>
          <w:p w14:paraId="5DD041DA" w14:textId="3E8F7E5F" w:rsidR="008763A9" w:rsidRPr="00224A1E" w:rsidRDefault="008763A9" w:rsidP="008763A9">
            <w:pPr>
              <w:pStyle w:val="Title"/>
              <w:numPr>
                <w:ilvl w:val="0"/>
                <w:numId w:val="7"/>
              </w:numPr>
              <w:jc w:val="left"/>
              <w:rPr>
                <w:rFonts w:ascii="Calibri" w:hAnsi="Calibri" w:cs="Calibri"/>
                <w:bCs w:val="0"/>
                <w:sz w:val="22"/>
                <w:szCs w:val="22"/>
              </w:rPr>
            </w:pPr>
            <w:r w:rsidRPr="00224A1E">
              <w:rPr>
                <w:rFonts w:ascii="Calibri" w:hAnsi="Calibri" w:cs="Calibri"/>
                <w:sz w:val="22"/>
                <w:szCs w:val="22"/>
              </w:rPr>
              <w:t xml:space="preserve">Skills, experience &amp; qualities needed </w:t>
            </w:r>
          </w:p>
        </w:tc>
      </w:tr>
      <w:tr w:rsidR="008763A9" w:rsidRPr="00224A1E" w14:paraId="116DC164" w14:textId="77777777" w:rsidTr="1D16E520">
        <w:trPr>
          <w:trHeight w:val="1582"/>
        </w:trPr>
        <w:tc>
          <w:tcPr>
            <w:tcW w:w="9833" w:type="dxa"/>
          </w:tcPr>
          <w:p w14:paraId="5F13C064" w14:textId="77777777" w:rsidR="008763A9" w:rsidRPr="00224A1E" w:rsidRDefault="008763A9" w:rsidP="008763A9">
            <w:pPr>
              <w:pStyle w:val="Title"/>
              <w:numPr>
                <w:ilvl w:val="0"/>
                <w:numId w:val="10"/>
              </w:numPr>
              <w:jc w:val="left"/>
              <w:rPr>
                <w:rFonts w:ascii="Calibri" w:hAnsi="Calibri" w:cs="Calibri"/>
                <w:b w:val="0"/>
                <w:bCs w:val="0"/>
                <w:sz w:val="22"/>
                <w:szCs w:val="22"/>
              </w:rPr>
            </w:pPr>
            <w:bookmarkStart w:id="0" w:name="_Hlk117715833"/>
            <w:r w:rsidRPr="00224A1E">
              <w:rPr>
                <w:rFonts w:ascii="Calibri" w:hAnsi="Calibri" w:cs="Calibri"/>
                <w:b w:val="0"/>
                <w:bCs w:val="0"/>
                <w:sz w:val="22"/>
                <w:szCs w:val="22"/>
              </w:rPr>
              <w:lastRenderedPageBreak/>
              <w:t>A good communicator and listener</w:t>
            </w:r>
          </w:p>
          <w:p w14:paraId="2939040A" w14:textId="77777777" w:rsidR="008763A9" w:rsidRPr="00224A1E" w:rsidRDefault="008763A9" w:rsidP="008763A9">
            <w:pPr>
              <w:pStyle w:val="Title"/>
              <w:numPr>
                <w:ilvl w:val="0"/>
                <w:numId w:val="10"/>
              </w:numPr>
              <w:jc w:val="left"/>
              <w:rPr>
                <w:rFonts w:ascii="Calibri" w:hAnsi="Calibri" w:cs="Calibri"/>
                <w:b w:val="0"/>
                <w:bCs w:val="0"/>
                <w:sz w:val="22"/>
                <w:szCs w:val="22"/>
              </w:rPr>
            </w:pPr>
            <w:r w:rsidRPr="00224A1E">
              <w:rPr>
                <w:rFonts w:ascii="Calibri" w:hAnsi="Calibri" w:cs="Calibri"/>
                <w:b w:val="0"/>
                <w:bCs w:val="0"/>
                <w:sz w:val="22"/>
                <w:szCs w:val="22"/>
              </w:rPr>
              <w:t>Ready to prepare for and regularly attending meetings</w:t>
            </w:r>
          </w:p>
          <w:p w14:paraId="08981B92" w14:textId="77777777" w:rsidR="00CC4D8E" w:rsidRPr="00224A1E" w:rsidRDefault="00CC4D8E" w:rsidP="00CC4D8E">
            <w:pPr>
              <w:pStyle w:val="Title"/>
              <w:numPr>
                <w:ilvl w:val="0"/>
                <w:numId w:val="10"/>
              </w:numPr>
              <w:jc w:val="left"/>
              <w:rPr>
                <w:rFonts w:ascii="Calibri" w:hAnsi="Calibri" w:cs="Calibri"/>
                <w:b w:val="0"/>
                <w:bCs w:val="0"/>
                <w:sz w:val="22"/>
                <w:szCs w:val="22"/>
              </w:rPr>
            </w:pPr>
            <w:r w:rsidRPr="00224A1E">
              <w:rPr>
                <w:rFonts w:ascii="Calibri" w:hAnsi="Calibri" w:cs="Calibri"/>
                <w:b w:val="0"/>
                <w:bCs w:val="0"/>
                <w:sz w:val="22"/>
                <w:szCs w:val="22"/>
              </w:rPr>
              <w:t>Enthusiastic and reliable, with high standards of behaviour and integrity</w:t>
            </w:r>
          </w:p>
          <w:p w14:paraId="5C11794E" w14:textId="77777777" w:rsidR="00CC4D8E" w:rsidRPr="00224A1E" w:rsidRDefault="00CC4D8E" w:rsidP="00CC4D8E">
            <w:pPr>
              <w:pStyle w:val="Title"/>
              <w:numPr>
                <w:ilvl w:val="0"/>
                <w:numId w:val="10"/>
              </w:numPr>
              <w:jc w:val="left"/>
              <w:rPr>
                <w:rFonts w:ascii="Calibri" w:hAnsi="Calibri" w:cs="Calibri"/>
                <w:b w:val="0"/>
                <w:bCs w:val="0"/>
                <w:sz w:val="22"/>
                <w:szCs w:val="22"/>
              </w:rPr>
            </w:pPr>
            <w:r w:rsidRPr="00224A1E">
              <w:rPr>
                <w:rFonts w:ascii="Calibri" w:hAnsi="Calibri" w:cs="Calibri"/>
                <w:b w:val="0"/>
                <w:bCs w:val="0"/>
                <w:sz w:val="22"/>
                <w:szCs w:val="22"/>
              </w:rPr>
              <w:t>Challenge constructively</w:t>
            </w:r>
          </w:p>
          <w:p w14:paraId="131DC929" w14:textId="6CEC9E16" w:rsidR="008763A9" w:rsidRPr="00224A1E" w:rsidRDefault="00CC4D8E" w:rsidP="00CC4D8E">
            <w:pPr>
              <w:pStyle w:val="Title"/>
              <w:numPr>
                <w:ilvl w:val="0"/>
                <w:numId w:val="10"/>
              </w:numPr>
              <w:jc w:val="left"/>
              <w:rPr>
                <w:rFonts w:ascii="Calibri" w:hAnsi="Calibri" w:cs="Calibri"/>
                <w:b w:val="0"/>
                <w:bCs w:val="0"/>
                <w:sz w:val="22"/>
                <w:szCs w:val="22"/>
              </w:rPr>
            </w:pPr>
            <w:r w:rsidRPr="00224A1E">
              <w:rPr>
                <w:rFonts w:ascii="Calibri" w:hAnsi="Calibri" w:cs="Calibri"/>
                <w:b w:val="0"/>
                <w:bCs w:val="0"/>
                <w:sz w:val="22"/>
                <w:szCs w:val="22"/>
              </w:rPr>
              <w:t>Work effectively both independently and as part of a team</w:t>
            </w:r>
            <w:r w:rsidR="008C1977" w:rsidRPr="00224A1E">
              <w:rPr>
                <w:rFonts w:ascii="Calibri" w:hAnsi="Calibri" w:cs="Calibri"/>
                <w:b w:val="0"/>
                <w:bCs w:val="0"/>
                <w:sz w:val="22"/>
                <w:szCs w:val="22"/>
              </w:rPr>
              <w:t>.</w:t>
            </w:r>
            <w:bookmarkEnd w:id="0"/>
          </w:p>
          <w:p w14:paraId="6B19BF23" w14:textId="4401FB31" w:rsidR="008763A9" w:rsidRPr="00224A1E" w:rsidRDefault="5C26AD7F" w:rsidP="00CC4D8E">
            <w:pPr>
              <w:pStyle w:val="Title"/>
              <w:numPr>
                <w:ilvl w:val="0"/>
                <w:numId w:val="10"/>
              </w:numPr>
              <w:jc w:val="left"/>
              <w:rPr>
                <w:rFonts w:ascii="Calibri" w:hAnsi="Calibri" w:cs="Calibri"/>
                <w:b w:val="0"/>
                <w:bCs w:val="0"/>
                <w:sz w:val="22"/>
                <w:szCs w:val="22"/>
              </w:rPr>
            </w:pPr>
            <w:r w:rsidRPr="00224A1E">
              <w:rPr>
                <w:rFonts w:ascii="Calibri" w:hAnsi="Calibri" w:cs="Calibri"/>
                <w:b w:val="0"/>
                <w:bCs w:val="0"/>
                <w:sz w:val="22"/>
                <w:szCs w:val="22"/>
              </w:rPr>
              <w:t>Ability and willingness to attend online meetings.</w:t>
            </w:r>
          </w:p>
        </w:tc>
      </w:tr>
    </w:tbl>
    <w:p w14:paraId="3F26B45E" w14:textId="77777777" w:rsidR="008F2E7A" w:rsidRDefault="00C33C28" w:rsidP="008763A9">
      <w:pPr>
        <w:rPr>
          <w:rFonts w:ascii="Calibri" w:hAnsi="Calibri" w:cs="Calibri"/>
          <w:b/>
          <w:sz w:val="36"/>
          <w:szCs w:val="42"/>
          <w:shd w:val="clear" w:color="auto" w:fill="FFFFFF"/>
        </w:rPr>
      </w:pPr>
      <w:r w:rsidRPr="00C33C28">
        <w:rPr>
          <w:rFonts w:ascii="Segoe UI" w:hAnsi="Segoe UI" w:cs="Segoe UI"/>
          <w:color w:val="3F454C"/>
          <w:sz w:val="36"/>
          <w:szCs w:val="42"/>
          <w:shd w:val="clear" w:color="auto" w:fill="FFFFFF"/>
        </w:rPr>
        <w:br w:type="page"/>
      </w:r>
      <w:r w:rsidR="000B5BF5" w:rsidRPr="00F45909">
        <w:rPr>
          <w:rFonts w:ascii="Calibri" w:hAnsi="Calibri" w:cs="Calibri"/>
          <w:b/>
          <w:sz w:val="36"/>
          <w:szCs w:val="42"/>
          <w:shd w:val="clear" w:color="auto" w:fill="FFFFFF"/>
        </w:rPr>
        <w:lastRenderedPageBreak/>
        <w:t xml:space="preserve"> </w:t>
      </w:r>
    </w:p>
    <w:p w14:paraId="0F17B356" w14:textId="13690663" w:rsidR="00F42AD6" w:rsidRPr="00797669" w:rsidRDefault="009D7273" w:rsidP="008763A9">
      <w:pPr>
        <w:rPr>
          <w:rFonts w:ascii="Calibri" w:hAnsi="Calibri" w:cs="Calibri"/>
          <w:b/>
          <w:sz w:val="36"/>
          <w:szCs w:val="42"/>
          <w:shd w:val="clear" w:color="auto" w:fill="FFFFFF"/>
        </w:rPr>
      </w:pPr>
      <w:r w:rsidRPr="008F2E7A">
        <w:rPr>
          <w:rFonts w:ascii="Arial" w:eastAsiaTheme="majorEastAsia" w:hAnsi="Arial" w:cs="Arial"/>
          <w:b/>
          <w:bCs/>
          <w:color w:val="BF3B67"/>
          <w:sz w:val="28"/>
          <w:szCs w:val="28"/>
        </w:rPr>
        <w:t>Application Form</w:t>
      </w:r>
    </w:p>
    <w:p w14:paraId="29802DE8" w14:textId="12F3B6F5" w:rsidR="00C33C28" w:rsidRPr="00232588" w:rsidRDefault="000A2838" w:rsidP="00F45909">
      <w:pPr>
        <w:pStyle w:val="Title"/>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Please complete</w:t>
      </w:r>
      <w:r w:rsidR="00C33C28" w:rsidRPr="00232588">
        <w:rPr>
          <w:rFonts w:asciiTheme="minorHAnsi" w:hAnsiTheme="minorHAnsi" w:cstheme="minorHAnsi"/>
          <w:b w:val="0"/>
          <w:bCs w:val="0"/>
          <w:sz w:val="22"/>
          <w:szCs w:val="22"/>
        </w:rPr>
        <w:t xml:space="preserve"> your application </w:t>
      </w:r>
      <w:r w:rsidR="00854FEA" w:rsidRPr="00232588">
        <w:rPr>
          <w:rFonts w:asciiTheme="minorHAnsi" w:hAnsiTheme="minorHAnsi" w:cstheme="minorHAnsi"/>
          <w:b w:val="0"/>
          <w:bCs w:val="0"/>
          <w:sz w:val="22"/>
          <w:szCs w:val="22"/>
        </w:rPr>
        <w:t>referring</w:t>
      </w:r>
      <w:r w:rsidR="00C33C28" w:rsidRPr="00232588">
        <w:rPr>
          <w:rFonts w:asciiTheme="minorHAnsi" w:hAnsiTheme="minorHAnsi" w:cstheme="minorHAnsi"/>
          <w:b w:val="0"/>
          <w:bCs w:val="0"/>
          <w:sz w:val="22"/>
          <w:szCs w:val="22"/>
        </w:rPr>
        <w:t xml:space="preserve"> to the </w:t>
      </w:r>
      <w:r w:rsidRPr="00232588">
        <w:rPr>
          <w:rFonts w:asciiTheme="minorHAnsi" w:hAnsiTheme="minorHAnsi" w:cstheme="minorHAnsi"/>
          <w:b w:val="0"/>
          <w:bCs w:val="0"/>
          <w:sz w:val="22"/>
          <w:szCs w:val="22"/>
        </w:rPr>
        <w:t xml:space="preserve">role description/requirements. Send completed form to </w:t>
      </w:r>
      <w:hyperlink r:id="rId16" w:history="1">
        <w:r w:rsidRPr="00232588">
          <w:rPr>
            <w:rStyle w:val="Hyperlink"/>
            <w:rFonts w:asciiTheme="minorHAnsi" w:hAnsiTheme="minorHAnsi" w:cstheme="minorHAnsi"/>
            <w:b w:val="0"/>
            <w:bCs w:val="0"/>
            <w:sz w:val="22"/>
            <w:szCs w:val="22"/>
          </w:rPr>
          <w:t>community.development@originhousing.org.uk</w:t>
        </w:r>
      </w:hyperlink>
      <w:r w:rsidR="008C1977" w:rsidRPr="00232588">
        <w:rPr>
          <w:rFonts w:asciiTheme="minorHAnsi" w:hAnsiTheme="minorHAnsi" w:cstheme="minorHAnsi"/>
          <w:b w:val="0"/>
          <w:bCs w:val="0"/>
          <w:sz w:val="22"/>
          <w:szCs w:val="22"/>
        </w:rPr>
        <w:t xml:space="preserve"> </w:t>
      </w:r>
    </w:p>
    <w:p w14:paraId="02EB378F" w14:textId="77777777" w:rsidR="00F42AD6" w:rsidRPr="00232588" w:rsidRDefault="00F42AD6" w:rsidP="00F42AD6">
      <w:pPr>
        <w:jc w:val="center"/>
        <w:rPr>
          <w:rFonts w:cstheme="minorHAnsi"/>
          <w:color w:val="3F454C"/>
          <w:u w:val="single"/>
          <w:shd w:val="clear" w:color="auto" w:fill="FFFFFF"/>
        </w:rPr>
      </w:pPr>
    </w:p>
    <w:tbl>
      <w:tblPr>
        <w:tblStyle w:val="TableGrid"/>
        <w:tblW w:w="9282" w:type="dxa"/>
        <w:tblInd w:w="-5" w:type="dxa"/>
        <w:tblLook w:val="04A0" w:firstRow="1" w:lastRow="0" w:firstColumn="1" w:lastColumn="0" w:noHBand="0" w:noVBand="1"/>
      </w:tblPr>
      <w:tblGrid>
        <w:gridCol w:w="2329"/>
        <w:gridCol w:w="6953"/>
      </w:tblGrid>
      <w:tr w:rsidR="009D7273" w:rsidRPr="00232588" w14:paraId="022EA57E" w14:textId="77777777" w:rsidTr="00893F9C">
        <w:trPr>
          <w:trHeight w:val="445"/>
        </w:trPr>
        <w:tc>
          <w:tcPr>
            <w:tcW w:w="2329" w:type="dxa"/>
          </w:tcPr>
          <w:p w14:paraId="650C5F59" w14:textId="77777777" w:rsidR="009D7273" w:rsidRPr="00232588" w:rsidRDefault="004A29A9" w:rsidP="009D7273">
            <w:pPr>
              <w:rPr>
                <w:rFonts w:cstheme="minorHAnsi"/>
                <w:b/>
              </w:rPr>
            </w:pPr>
            <w:r w:rsidRPr="00232588">
              <w:rPr>
                <w:rFonts w:cstheme="minorHAnsi"/>
                <w:b/>
              </w:rPr>
              <w:t xml:space="preserve">Full </w:t>
            </w:r>
            <w:r w:rsidR="009D7273" w:rsidRPr="00232588">
              <w:rPr>
                <w:rFonts w:cstheme="minorHAnsi"/>
                <w:b/>
              </w:rPr>
              <w:t>Name</w:t>
            </w:r>
          </w:p>
        </w:tc>
        <w:tc>
          <w:tcPr>
            <w:tcW w:w="6953" w:type="dxa"/>
          </w:tcPr>
          <w:p w14:paraId="6A05A809" w14:textId="77777777" w:rsidR="009D7273" w:rsidRPr="00232588" w:rsidRDefault="009D7273" w:rsidP="009D7273">
            <w:pPr>
              <w:rPr>
                <w:rFonts w:cstheme="minorHAnsi"/>
                <w:u w:val="single"/>
              </w:rPr>
            </w:pPr>
          </w:p>
        </w:tc>
      </w:tr>
      <w:tr w:rsidR="009D7273" w:rsidRPr="00232588" w14:paraId="47D2A083" w14:textId="77777777" w:rsidTr="00893F9C">
        <w:trPr>
          <w:trHeight w:val="445"/>
        </w:trPr>
        <w:tc>
          <w:tcPr>
            <w:tcW w:w="2329" w:type="dxa"/>
          </w:tcPr>
          <w:p w14:paraId="071CC085" w14:textId="77777777" w:rsidR="009D7273" w:rsidRPr="00232588" w:rsidRDefault="009D7273" w:rsidP="009D7273">
            <w:pPr>
              <w:rPr>
                <w:rFonts w:cstheme="minorHAnsi"/>
                <w:b/>
              </w:rPr>
            </w:pPr>
            <w:r w:rsidRPr="00232588">
              <w:rPr>
                <w:rFonts w:cstheme="minorHAnsi"/>
                <w:b/>
              </w:rPr>
              <w:t>Address</w:t>
            </w:r>
          </w:p>
        </w:tc>
        <w:tc>
          <w:tcPr>
            <w:tcW w:w="6953" w:type="dxa"/>
          </w:tcPr>
          <w:p w14:paraId="5A39BBE3" w14:textId="77777777" w:rsidR="009D7273" w:rsidRPr="00232588" w:rsidRDefault="009D7273" w:rsidP="009D7273">
            <w:pPr>
              <w:rPr>
                <w:rFonts w:cstheme="minorHAnsi"/>
                <w:u w:val="single"/>
              </w:rPr>
            </w:pPr>
          </w:p>
        </w:tc>
      </w:tr>
      <w:tr w:rsidR="009D7273" w:rsidRPr="00232588" w14:paraId="69047E7B" w14:textId="77777777" w:rsidTr="00893F9C">
        <w:trPr>
          <w:trHeight w:val="445"/>
        </w:trPr>
        <w:tc>
          <w:tcPr>
            <w:tcW w:w="2329" w:type="dxa"/>
          </w:tcPr>
          <w:p w14:paraId="040DD275" w14:textId="77777777" w:rsidR="009D7273" w:rsidRPr="00232588" w:rsidRDefault="009D7273" w:rsidP="009D7273">
            <w:pPr>
              <w:rPr>
                <w:rFonts w:cstheme="minorHAnsi"/>
                <w:b/>
              </w:rPr>
            </w:pPr>
            <w:r w:rsidRPr="00232588">
              <w:rPr>
                <w:rFonts w:cstheme="minorHAnsi"/>
                <w:b/>
              </w:rPr>
              <w:t>Phone</w:t>
            </w:r>
          </w:p>
        </w:tc>
        <w:tc>
          <w:tcPr>
            <w:tcW w:w="6953" w:type="dxa"/>
          </w:tcPr>
          <w:p w14:paraId="41C8F396" w14:textId="77777777" w:rsidR="009D7273" w:rsidRPr="00232588" w:rsidRDefault="009D7273" w:rsidP="009D7273">
            <w:pPr>
              <w:rPr>
                <w:rFonts w:cstheme="minorHAnsi"/>
                <w:u w:val="single"/>
              </w:rPr>
            </w:pPr>
          </w:p>
        </w:tc>
      </w:tr>
      <w:tr w:rsidR="009D7273" w:rsidRPr="00232588" w14:paraId="2BD89EA4" w14:textId="77777777" w:rsidTr="00893F9C">
        <w:trPr>
          <w:trHeight w:val="428"/>
        </w:trPr>
        <w:tc>
          <w:tcPr>
            <w:tcW w:w="2329" w:type="dxa"/>
          </w:tcPr>
          <w:p w14:paraId="6A84FABA" w14:textId="77777777" w:rsidR="009D7273" w:rsidRPr="00232588" w:rsidRDefault="009D7273" w:rsidP="009D7273">
            <w:pPr>
              <w:rPr>
                <w:rFonts w:cstheme="minorHAnsi"/>
                <w:b/>
              </w:rPr>
            </w:pPr>
            <w:r w:rsidRPr="00232588">
              <w:rPr>
                <w:rFonts w:cstheme="minorHAnsi"/>
                <w:b/>
              </w:rPr>
              <w:t xml:space="preserve">Email </w:t>
            </w:r>
          </w:p>
        </w:tc>
        <w:tc>
          <w:tcPr>
            <w:tcW w:w="6953" w:type="dxa"/>
          </w:tcPr>
          <w:p w14:paraId="72A3D3EC" w14:textId="77777777" w:rsidR="009D7273" w:rsidRPr="00232588" w:rsidRDefault="009D7273" w:rsidP="009D7273">
            <w:pPr>
              <w:rPr>
                <w:rFonts w:cstheme="minorHAnsi"/>
                <w:u w:val="single"/>
              </w:rPr>
            </w:pPr>
          </w:p>
        </w:tc>
      </w:tr>
    </w:tbl>
    <w:p w14:paraId="0D0B940D" w14:textId="77777777" w:rsidR="009D7273" w:rsidRPr="00232588" w:rsidRDefault="009D7273" w:rsidP="009C5056">
      <w:pPr>
        <w:spacing w:line="240" w:lineRule="auto"/>
        <w:rPr>
          <w:rFonts w:cstheme="minorHAnsi"/>
          <w:u w:val="single"/>
        </w:rPr>
      </w:pPr>
    </w:p>
    <w:tbl>
      <w:tblPr>
        <w:tblStyle w:val="TableGrid"/>
        <w:tblW w:w="9274" w:type="dxa"/>
        <w:tblLook w:val="04A0" w:firstRow="1" w:lastRow="0" w:firstColumn="1" w:lastColumn="0" w:noHBand="0" w:noVBand="1"/>
      </w:tblPr>
      <w:tblGrid>
        <w:gridCol w:w="9274"/>
      </w:tblGrid>
      <w:tr w:rsidR="009C5056" w:rsidRPr="00232588" w14:paraId="2863337D" w14:textId="77777777" w:rsidTr="009C5056">
        <w:trPr>
          <w:trHeight w:val="75"/>
        </w:trPr>
        <w:tc>
          <w:tcPr>
            <w:tcW w:w="9274" w:type="dxa"/>
          </w:tcPr>
          <w:p w14:paraId="49F00416" w14:textId="77777777" w:rsidR="009C5056" w:rsidRPr="00232588" w:rsidRDefault="009C5056" w:rsidP="003267D7">
            <w:pPr>
              <w:rPr>
                <w:rFonts w:cstheme="minorHAnsi"/>
                <w:b/>
              </w:rPr>
            </w:pPr>
            <w:r w:rsidRPr="00232588">
              <w:rPr>
                <w:rFonts w:cstheme="minorHAnsi"/>
                <w:b/>
              </w:rPr>
              <w:t xml:space="preserve">How did you hear about </w:t>
            </w:r>
            <w:r w:rsidR="003267D7" w:rsidRPr="00232588">
              <w:rPr>
                <w:rFonts w:cstheme="minorHAnsi"/>
                <w:b/>
              </w:rPr>
              <w:t>Resident Scrutiny Group</w:t>
            </w:r>
            <w:r w:rsidRPr="00232588">
              <w:rPr>
                <w:rFonts w:cstheme="minorHAnsi"/>
                <w:b/>
              </w:rPr>
              <w:t>?</w:t>
            </w:r>
          </w:p>
        </w:tc>
      </w:tr>
      <w:tr w:rsidR="009C5056" w:rsidRPr="00232588" w14:paraId="0E27B00A" w14:textId="77777777" w:rsidTr="00854FEA">
        <w:trPr>
          <w:trHeight w:val="496"/>
        </w:trPr>
        <w:tc>
          <w:tcPr>
            <w:tcW w:w="9274" w:type="dxa"/>
          </w:tcPr>
          <w:p w14:paraId="60061E4C" w14:textId="77777777" w:rsidR="009C5056" w:rsidRPr="00232588" w:rsidRDefault="009C5056" w:rsidP="003B5333">
            <w:pPr>
              <w:rPr>
                <w:rFonts w:cstheme="minorHAnsi"/>
                <w:u w:val="single"/>
              </w:rPr>
            </w:pPr>
          </w:p>
        </w:tc>
      </w:tr>
      <w:tr w:rsidR="000A2838" w:rsidRPr="00232588" w14:paraId="236601B9" w14:textId="77777777" w:rsidTr="000A2838">
        <w:trPr>
          <w:trHeight w:val="442"/>
        </w:trPr>
        <w:tc>
          <w:tcPr>
            <w:tcW w:w="9274" w:type="dxa"/>
          </w:tcPr>
          <w:p w14:paraId="2985887C" w14:textId="77777777" w:rsidR="000A2838" w:rsidRPr="00232588" w:rsidRDefault="003267D7" w:rsidP="003267D7">
            <w:pPr>
              <w:rPr>
                <w:rFonts w:cstheme="minorHAnsi"/>
                <w:b/>
              </w:rPr>
            </w:pPr>
            <w:r w:rsidRPr="00232588">
              <w:rPr>
                <w:rFonts w:cstheme="minorHAnsi"/>
                <w:b/>
              </w:rPr>
              <w:t>Reasons for wanting to join Resident Scrutiny Group</w:t>
            </w:r>
            <w:r w:rsidR="000A2838" w:rsidRPr="00232588">
              <w:rPr>
                <w:rFonts w:cstheme="minorHAnsi"/>
                <w:b/>
              </w:rPr>
              <w:t xml:space="preserve"> &amp; key skills/qualities you will bring to the group</w:t>
            </w:r>
          </w:p>
        </w:tc>
      </w:tr>
      <w:tr w:rsidR="000A2838" w:rsidRPr="00232588" w14:paraId="44EAFD9C" w14:textId="77777777" w:rsidTr="00854FEA">
        <w:trPr>
          <w:trHeight w:val="2076"/>
        </w:trPr>
        <w:tc>
          <w:tcPr>
            <w:tcW w:w="9274" w:type="dxa"/>
          </w:tcPr>
          <w:p w14:paraId="4B94D5A5" w14:textId="77777777" w:rsidR="000A2838" w:rsidRPr="00232588" w:rsidRDefault="000A2838" w:rsidP="000A2838">
            <w:pPr>
              <w:rPr>
                <w:rFonts w:cstheme="minorHAnsi"/>
              </w:rPr>
            </w:pPr>
          </w:p>
          <w:p w14:paraId="45FB0818" w14:textId="77777777" w:rsidR="000A2838" w:rsidRPr="00232588" w:rsidRDefault="000A2838" w:rsidP="000A2838">
            <w:pPr>
              <w:rPr>
                <w:rFonts w:cstheme="minorHAnsi"/>
              </w:rPr>
            </w:pPr>
          </w:p>
        </w:tc>
      </w:tr>
      <w:tr w:rsidR="000A2838" w:rsidRPr="00232588" w14:paraId="31379386" w14:textId="77777777" w:rsidTr="000A2838">
        <w:trPr>
          <w:trHeight w:val="442"/>
        </w:trPr>
        <w:tc>
          <w:tcPr>
            <w:tcW w:w="9274" w:type="dxa"/>
          </w:tcPr>
          <w:p w14:paraId="125114CE" w14:textId="107360DD" w:rsidR="000A2838" w:rsidRPr="00232588" w:rsidRDefault="000A2838" w:rsidP="000A2838">
            <w:pPr>
              <w:rPr>
                <w:rFonts w:cstheme="minorHAnsi"/>
                <w:b/>
              </w:rPr>
            </w:pPr>
            <w:r w:rsidRPr="00232588">
              <w:rPr>
                <w:rFonts w:cstheme="minorHAnsi"/>
                <w:b/>
              </w:rPr>
              <w:t>Have you or are you currently involved in any resident groups, if so</w:t>
            </w:r>
            <w:r w:rsidR="00B34B2B" w:rsidRPr="00232588">
              <w:rPr>
                <w:rFonts w:cstheme="minorHAnsi"/>
                <w:b/>
              </w:rPr>
              <w:t>,</w:t>
            </w:r>
            <w:r w:rsidRPr="00232588">
              <w:rPr>
                <w:rFonts w:cstheme="minorHAnsi"/>
                <w:b/>
              </w:rPr>
              <w:t xml:space="preserve"> please</w:t>
            </w:r>
            <w:r w:rsidR="003267D7" w:rsidRPr="00232588">
              <w:rPr>
                <w:rFonts w:cstheme="minorHAnsi"/>
                <w:b/>
              </w:rPr>
              <w:t xml:space="preserve"> provide</w:t>
            </w:r>
            <w:r w:rsidRPr="00232588">
              <w:rPr>
                <w:rFonts w:cstheme="minorHAnsi"/>
                <w:b/>
              </w:rPr>
              <w:t xml:space="preserve"> detail</w:t>
            </w:r>
          </w:p>
        </w:tc>
      </w:tr>
      <w:tr w:rsidR="000A2838" w:rsidRPr="00232588" w14:paraId="049F31CB" w14:textId="77777777" w:rsidTr="00B34B2B">
        <w:trPr>
          <w:trHeight w:val="1102"/>
        </w:trPr>
        <w:tc>
          <w:tcPr>
            <w:tcW w:w="9274" w:type="dxa"/>
          </w:tcPr>
          <w:p w14:paraId="4B99056E" w14:textId="77777777" w:rsidR="000A2838" w:rsidRPr="00232588" w:rsidRDefault="000A2838" w:rsidP="000A2838">
            <w:pPr>
              <w:rPr>
                <w:rFonts w:cstheme="minorHAnsi"/>
              </w:rPr>
            </w:pPr>
          </w:p>
        </w:tc>
      </w:tr>
      <w:tr w:rsidR="000A2838" w:rsidRPr="00232588" w14:paraId="67699520" w14:textId="77777777" w:rsidTr="000A2838">
        <w:trPr>
          <w:trHeight w:val="442"/>
        </w:trPr>
        <w:tc>
          <w:tcPr>
            <w:tcW w:w="9274" w:type="dxa"/>
          </w:tcPr>
          <w:p w14:paraId="762AC734" w14:textId="50C048EE" w:rsidR="000A2838" w:rsidRPr="00232588" w:rsidRDefault="000A2838" w:rsidP="003267D7">
            <w:pPr>
              <w:rPr>
                <w:rFonts w:cstheme="minorHAnsi"/>
                <w:b/>
              </w:rPr>
            </w:pPr>
            <w:r w:rsidRPr="00232588">
              <w:rPr>
                <w:rFonts w:cstheme="minorHAnsi"/>
                <w:b/>
              </w:rPr>
              <w:t xml:space="preserve">Are you able to attend at least </w:t>
            </w:r>
            <w:r w:rsidR="00CC7F2D" w:rsidRPr="00232588">
              <w:rPr>
                <w:rFonts w:cstheme="minorHAnsi"/>
                <w:b/>
              </w:rPr>
              <w:t>4</w:t>
            </w:r>
            <w:r w:rsidRPr="00232588">
              <w:rPr>
                <w:rFonts w:cstheme="minorHAnsi"/>
                <w:b/>
              </w:rPr>
              <w:t xml:space="preserve"> meetings</w:t>
            </w:r>
            <w:r w:rsidR="00234DB5" w:rsidRPr="00232588">
              <w:rPr>
                <w:rFonts w:cstheme="minorHAnsi"/>
                <w:b/>
              </w:rPr>
              <w:t xml:space="preserve">? Yes/No (if </w:t>
            </w:r>
            <w:r w:rsidR="00E55D16" w:rsidRPr="00232588">
              <w:rPr>
                <w:rFonts w:cstheme="minorHAnsi"/>
                <w:b/>
              </w:rPr>
              <w:t>n</w:t>
            </w:r>
            <w:r w:rsidR="00234DB5" w:rsidRPr="00232588">
              <w:rPr>
                <w:rFonts w:cstheme="minorHAnsi"/>
                <w:b/>
              </w:rPr>
              <w:t>o</w:t>
            </w:r>
            <w:r w:rsidR="003323D3" w:rsidRPr="00232588">
              <w:rPr>
                <w:rFonts w:cstheme="minorHAnsi"/>
                <w:b/>
              </w:rPr>
              <w:t>,</w:t>
            </w:r>
            <w:r w:rsidR="00234DB5" w:rsidRPr="00232588">
              <w:rPr>
                <w:rFonts w:cstheme="minorHAnsi"/>
                <w:b/>
              </w:rPr>
              <w:t xml:space="preserve"> please explain below</w:t>
            </w:r>
            <w:r w:rsidRPr="00232588">
              <w:rPr>
                <w:rFonts w:cstheme="minorHAnsi"/>
                <w:b/>
              </w:rPr>
              <w:t>)</w:t>
            </w:r>
          </w:p>
        </w:tc>
      </w:tr>
      <w:tr w:rsidR="000A2838" w:rsidRPr="00232588" w14:paraId="1299C43A" w14:textId="77777777" w:rsidTr="00854FEA">
        <w:trPr>
          <w:trHeight w:val="423"/>
        </w:trPr>
        <w:tc>
          <w:tcPr>
            <w:tcW w:w="9274" w:type="dxa"/>
          </w:tcPr>
          <w:p w14:paraId="4DDBEF00" w14:textId="77777777" w:rsidR="000A2838" w:rsidRPr="00232588" w:rsidRDefault="000A2838" w:rsidP="000A2838">
            <w:pPr>
              <w:rPr>
                <w:rFonts w:cstheme="minorHAnsi"/>
              </w:rPr>
            </w:pPr>
          </w:p>
          <w:p w14:paraId="3461D779" w14:textId="77777777" w:rsidR="000A2838" w:rsidRPr="00232588" w:rsidRDefault="000A2838" w:rsidP="000A2838">
            <w:pPr>
              <w:rPr>
                <w:rFonts w:cstheme="minorHAnsi"/>
              </w:rPr>
            </w:pPr>
          </w:p>
        </w:tc>
      </w:tr>
      <w:tr w:rsidR="000A2838" w:rsidRPr="00232588" w14:paraId="687E1E0B" w14:textId="77777777" w:rsidTr="00234DB5">
        <w:trPr>
          <w:trHeight w:val="311"/>
        </w:trPr>
        <w:tc>
          <w:tcPr>
            <w:tcW w:w="9274" w:type="dxa"/>
          </w:tcPr>
          <w:p w14:paraId="4EF7B6B5" w14:textId="7E8DD34D" w:rsidR="000A2838" w:rsidRPr="00232588" w:rsidRDefault="000A2838" w:rsidP="003267D7">
            <w:pPr>
              <w:rPr>
                <w:rFonts w:cstheme="minorHAnsi"/>
                <w:b/>
              </w:rPr>
            </w:pPr>
            <w:r w:rsidRPr="00232588">
              <w:rPr>
                <w:rFonts w:cstheme="minorHAnsi"/>
                <w:b/>
              </w:rPr>
              <w:t>Please tell us when would be most con</w:t>
            </w:r>
            <w:r w:rsidR="003267D7" w:rsidRPr="00232588">
              <w:rPr>
                <w:rFonts w:cstheme="minorHAnsi"/>
                <w:b/>
              </w:rPr>
              <w:t>venient time to attend meetings?</w:t>
            </w:r>
            <w:r w:rsidR="00CC7F2D" w:rsidRPr="00232588">
              <w:rPr>
                <w:rFonts w:cstheme="minorHAnsi"/>
                <w:b/>
              </w:rPr>
              <w:t xml:space="preserve"> </w:t>
            </w:r>
          </w:p>
        </w:tc>
      </w:tr>
      <w:tr w:rsidR="000A2838" w:rsidRPr="00232588" w14:paraId="3CF2D8B6" w14:textId="77777777" w:rsidTr="000A2838">
        <w:trPr>
          <w:trHeight w:val="442"/>
        </w:trPr>
        <w:tc>
          <w:tcPr>
            <w:tcW w:w="9274" w:type="dxa"/>
          </w:tcPr>
          <w:p w14:paraId="33536407" w14:textId="77E6EFB6" w:rsidR="00CC7F2D" w:rsidRPr="00232588" w:rsidRDefault="00CC7F2D" w:rsidP="000A2838">
            <w:pPr>
              <w:pStyle w:val="ListParagraph"/>
              <w:numPr>
                <w:ilvl w:val="0"/>
                <w:numId w:val="11"/>
              </w:numPr>
              <w:rPr>
                <w:rFonts w:cstheme="minorHAnsi"/>
              </w:rPr>
            </w:pPr>
            <w:r w:rsidRPr="00232588">
              <w:rPr>
                <w:rFonts w:cstheme="minorHAnsi"/>
              </w:rPr>
              <w:t>Between 10am -4pm</w:t>
            </w:r>
          </w:p>
          <w:p w14:paraId="44DE2D1E" w14:textId="239133D9" w:rsidR="00CC7F2D" w:rsidRPr="00232588" w:rsidRDefault="00CC7F2D" w:rsidP="000A2838">
            <w:pPr>
              <w:pStyle w:val="ListParagraph"/>
              <w:numPr>
                <w:ilvl w:val="0"/>
                <w:numId w:val="11"/>
              </w:numPr>
              <w:rPr>
                <w:rFonts w:cstheme="minorHAnsi"/>
              </w:rPr>
            </w:pPr>
            <w:r w:rsidRPr="00232588">
              <w:rPr>
                <w:rFonts w:cstheme="minorHAnsi"/>
              </w:rPr>
              <w:t>4 – 6pm</w:t>
            </w:r>
          </w:p>
          <w:p w14:paraId="1FC39945" w14:textId="6793E9AA" w:rsidR="00CC4D8E" w:rsidRPr="00232588" w:rsidRDefault="00CC7F2D" w:rsidP="000A2838">
            <w:pPr>
              <w:pStyle w:val="ListParagraph"/>
              <w:numPr>
                <w:ilvl w:val="0"/>
                <w:numId w:val="11"/>
              </w:numPr>
              <w:rPr>
                <w:rFonts w:cstheme="minorHAnsi"/>
              </w:rPr>
            </w:pPr>
            <w:r w:rsidRPr="00232588">
              <w:rPr>
                <w:rFonts w:cstheme="minorHAnsi"/>
              </w:rPr>
              <w:t>6 – 8pm</w:t>
            </w:r>
          </w:p>
          <w:p w14:paraId="0562CB0E" w14:textId="77777777" w:rsidR="000A2838" w:rsidRPr="00232588" w:rsidRDefault="000A2838" w:rsidP="000A2838">
            <w:pPr>
              <w:rPr>
                <w:rFonts w:cstheme="minorHAnsi"/>
              </w:rPr>
            </w:pPr>
          </w:p>
        </w:tc>
      </w:tr>
      <w:tr w:rsidR="00804767" w:rsidRPr="00232588" w14:paraId="1AF3CBAD" w14:textId="77777777" w:rsidTr="000A2838">
        <w:trPr>
          <w:trHeight w:val="442"/>
        </w:trPr>
        <w:tc>
          <w:tcPr>
            <w:tcW w:w="9274" w:type="dxa"/>
          </w:tcPr>
          <w:p w14:paraId="704702F9" w14:textId="77777777" w:rsidR="00804767" w:rsidRPr="00232588" w:rsidRDefault="00804767" w:rsidP="000A2838">
            <w:pPr>
              <w:rPr>
                <w:rFonts w:cstheme="minorHAnsi"/>
                <w:b/>
              </w:rPr>
            </w:pPr>
            <w:r w:rsidRPr="00232588">
              <w:rPr>
                <w:rFonts w:cstheme="minorHAnsi"/>
                <w:b/>
              </w:rPr>
              <w:t>Do you have any disability? Yes/No (if yes, please p</w:t>
            </w:r>
            <w:r w:rsidR="00F31710" w:rsidRPr="00232588">
              <w:rPr>
                <w:rFonts w:cstheme="minorHAnsi"/>
                <w:b/>
              </w:rPr>
              <w:t>rovide details for accessibility purpose)</w:t>
            </w:r>
          </w:p>
        </w:tc>
      </w:tr>
      <w:tr w:rsidR="00F31710" w:rsidRPr="00232588" w14:paraId="5997CC1D" w14:textId="77777777" w:rsidTr="00854FEA">
        <w:trPr>
          <w:trHeight w:val="775"/>
        </w:trPr>
        <w:tc>
          <w:tcPr>
            <w:tcW w:w="9274" w:type="dxa"/>
          </w:tcPr>
          <w:p w14:paraId="110FFD37" w14:textId="77777777" w:rsidR="00F31710" w:rsidRPr="00232588" w:rsidRDefault="00F31710" w:rsidP="000A2838">
            <w:pPr>
              <w:rPr>
                <w:rFonts w:cstheme="minorHAnsi"/>
              </w:rPr>
            </w:pPr>
          </w:p>
          <w:p w14:paraId="6B699379" w14:textId="77777777" w:rsidR="00F31710" w:rsidRPr="00232588" w:rsidRDefault="00F31710" w:rsidP="000A2838">
            <w:pPr>
              <w:rPr>
                <w:rFonts w:cstheme="minorHAnsi"/>
              </w:rPr>
            </w:pPr>
          </w:p>
        </w:tc>
      </w:tr>
    </w:tbl>
    <w:p w14:paraId="4E76841B" w14:textId="77777777" w:rsidR="00E0629C" w:rsidRPr="00232588" w:rsidRDefault="00E0629C" w:rsidP="009D7273">
      <w:pPr>
        <w:rPr>
          <w:rFonts w:cstheme="minorHAnsi"/>
          <w:u w:val="single"/>
        </w:rPr>
      </w:pPr>
    </w:p>
    <w:tbl>
      <w:tblPr>
        <w:tblpPr w:leftFromText="180" w:rightFromText="180" w:vertAnchor="text" w:horzAnchor="margin" w:tblpY="1261"/>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7"/>
      </w:tblGrid>
      <w:tr w:rsidR="00224A1E" w:rsidRPr="00232588" w14:paraId="6813C879" w14:textId="77777777" w:rsidTr="00224A1E">
        <w:trPr>
          <w:trHeight w:val="271"/>
        </w:trPr>
        <w:tc>
          <w:tcPr>
            <w:tcW w:w="9437" w:type="dxa"/>
          </w:tcPr>
          <w:p w14:paraId="4B961859" w14:textId="77777777" w:rsidR="00224A1E" w:rsidRPr="00232588" w:rsidRDefault="00224A1E" w:rsidP="00224A1E">
            <w:pPr>
              <w:pStyle w:val="Title"/>
              <w:jc w:val="left"/>
              <w:rPr>
                <w:rFonts w:asciiTheme="minorHAnsi" w:hAnsiTheme="minorHAnsi" w:cstheme="minorHAnsi"/>
                <w:bCs w:val="0"/>
                <w:sz w:val="22"/>
                <w:szCs w:val="22"/>
              </w:rPr>
            </w:pPr>
            <w:r w:rsidRPr="00232588">
              <w:rPr>
                <w:rFonts w:asciiTheme="minorHAnsi" w:hAnsiTheme="minorHAnsi" w:cstheme="minorHAnsi"/>
                <w:bCs w:val="0"/>
                <w:sz w:val="22"/>
                <w:szCs w:val="22"/>
              </w:rPr>
              <w:lastRenderedPageBreak/>
              <w:t xml:space="preserve">Declaration &amp; Agreement </w:t>
            </w:r>
          </w:p>
          <w:p w14:paraId="5830ED7D" w14:textId="77777777" w:rsidR="00224A1E" w:rsidRPr="00232588" w:rsidRDefault="00224A1E" w:rsidP="00224A1E">
            <w:pPr>
              <w:pStyle w:val="Title"/>
              <w:jc w:val="left"/>
              <w:rPr>
                <w:rFonts w:asciiTheme="minorHAnsi" w:hAnsiTheme="minorHAnsi" w:cstheme="minorHAnsi"/>
                <w:b w:val="0"/>
                <w:bCs w:val="0"/>
                <w:sz w:val="22"/>
                <w:szCs w:val="22"/>
              </w:rPr>
            </w:pPr>
          </w:p>
        </w:tc>
      </w:tr>
      <w:tr w:rsidR="00224A1E" w:rsidRPr="00232588" w14:paraId="766ACDEB" w14:textId="77777777" w:rsidTr="00224A1E">
        <w:trPr>
          <w:trHeight w:val="573"/>
        </w:trPr>
        <w:tc>
          <w:tcPr>
            <w:tcW w:w="9437" w:type="dxa"/>
          </w:tcPr>
          <w:p w14:paraId="59FEB1A8"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r w:rsidRPr="00232588">
              <w:rPr>
                <w:rFonts w:asciiTheme="minorHAnsi" w:hAnsiTheme="minorHAnsi" w:cstheme="minorHAnsi"/>
                <w:sz w:val="22"/>
                <w:szCs w:val="22"/>
              </w:rPr>
              <w:t>I agree to:</w:t>
            </w:r>
          </w:p>
          <w:p w14:paraId="1AF262DC" w14:textId="77777777" w:rsidR="00224A1E" w:rsidRPr="00232588" w:rsidRDefault="00224A1E" w:rsidP="00224A1E">
            <w:pPr>
              <w:numPr>
                <w:ilvl w:val="0"/>
                <w:numId w:val="2"/>
              </w:numPr>
              <w:spacing w:after="0" w:line="240" w:lineRule="auto"/>
              <w:rPr>
                <w:rFonts w:cstheme="minorHAnsi"/>
              </w:rPr>
            </w:pPr>
            <w:r w:rsidRPr="00232588">
              <w:rPr>
                <w:rFonts w:cstheme="minorHAnsi"/>
              </w:rPr>
              <w:t>Maintain confidentiality</w:t>
            </w:r>
          </w:p>
          <w:p w14:paraId="5FC749D1" w14:textId="77777777" w:rsidR="00224A1E" w:rsidRPr="00232588" w:rsidRDefault="00224A1E" w:rsidP="00224A1E">
            <w:pPr>
              <w:numPr>
                <w:ilvl w:val="0"/>
                <w:numId w:val="2"/>
              </w:numPr>
              <w:spacing w:after="0" w:line="240" w:lineRule="auto"/>
              <w:rPr>
                <w:rFonts w:cstheme="minorHAnsi"/>
              </w:rPr>
            </w:pPr>
            <w:r w:rsidRPr="00232588">
              <w:rPr>
                <w:rFonts w:cstheme="minorHAnsi"/>
              </w:rPr>
              <w:t>Read material between meetings so I come prepared with ideas and feedback about the issues presented</w:t>
            </w:r>
          </w:p>
          <w:p w14:paraId="7B67C418" w14:textId="77777777" w:rsidR="00224A1E" w:rsidRPr="00232588" w:rsidRDefault="00224A1E" w:rsidP="00224A1E">
            <w:pPr>
              <w:numPr>
                <w:ilvl w:val="0"/>
                <w:numId w:val="2"/>
              </w:numPr>
              <w:spacing w:after="0" w:line="240" w:lineRule="auto"/>
              <w:rPr>
                <w:rFonts w:cstheme="minorHAnsi"/>
              </w:rPr>
            </w:pPr>
            <w:r w:rsidRPr="00232588">
              <w:rPr>
                <w:rFonts w:cstheme="minorHAnsi"/>
              </w:rPr>
              <w:t xml:space="preserve">Focus on my role as representatives and avoid own individual issues </w:t>
            </w:r>
          </w:p>
          <w:p w14:paraId="56DABF82" w14:textId="77777777" w:rsidR="00224A1E" w:rsidRPr="00232588" w:rsidRDefault="00224A1E" w:rsidP="00224A1E">
            <w:pPr>
              <w:numPr>
                <w:ilvl w:val="0"/>
                <w:numId w:val="2"/>
              </w:numPr>
              <w:spacing w:after="0" w:line="240" w:lineRule="auto"/>
              <w:rPr>
                <w:rFonts w:cstheme="minorHAnsi"/>
              </w:rPr>
            </w:pPr>
            <w:r w:rsidRPr="00232588">
              <w:rPr>
                <w:rFonts w:cstheme="minorHAnsi"/>
              </w:rPr>
              <w:t>Listen to a variety of views to decide the best way forward for all residents</w:t>
            </w:r>
          </w:p>
          <w:p w14:paraId="20F1C28F" w14:textId="77777777" w:rsidR="00224A1E" w:rsidRPr="00232588" w:rsidRDefault="00224A1E" w:rsidP="00224A1E">
            <w:pPr>
              <w:pStyle w:val="Title"/>
              <w:numPr>
                <w:ilvl w:val="0"/>
                <w:numId w:val="2"/>
              </w:numPr>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 xml:space="preserve">Use my own experience in an objective way </w:t>
            </w:r>
          </w:p>
          <w:p w14:paraId="75C1A3BD" w14:textId="77777777" w:rsidR="00224A1E" w:rsidRPr="00232588" w:rsidRDefault="00224A1E" w:rsidP="00224A1E">
            <w:pPr>
              <w:pStyle w:val="Title"/>
              <w:numPr>
                <w:ilvl w:val="0"/>
                <w:numId w:val="2"/>
              </w:numPr>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Focus on the best interests of all Origin residents</w:t>
            </w:r>
          </w:p>
          <w:p w14:paraId="20B387EB" w14:textId="77777777" w:rsidR="00224A1E" w:rsidRPr="00232588" w:rsidRDefault="00224A1E" w:rsidP="00224A1E">
            <w:pPr>
              <w:pStyle w:val="Title"/>
              <w:numPr>
                <w:ilvl w:val="0"/>
                <w:numId w:val="2"/>
              </w:numPr>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Work as a team and share my skills /knowledge with other members of the group</w:t>
            </w:r>
          </w:p>
          <w:p w14:paraId="2271F866" w14:textId="77777777" w:rsidR="00224A1E" w:rsidRPr="00232588" w:rsidRDefault="00224A1E" w:rsidP="00224A1E">
            <w:pPr>
              <w:pStyle w:val="Title"/>
              <w:numPr>
                <w:ilvl w:val="0"/>
                <w:numId w:val="2"/>
              </w:numPr>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Respect others and take account of their views</w:t>
            </w:r>
          </w:p>
          <w:p w14:paraId="0953131C" w14:textId="77777777" w:rsidR="00224A1E" w:rsidRPr="00232588" w:rsidRDefault="00224A1E" w:rsidP="00224A1E">
            <w:pPr>
              <w:pStyle w:val="Title"/>
              <w:numPr>
                <w:ilvl w:val="0"/>
                <w:numId w:val="2"/>
              </w:numPr>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Declare any interests and not take part in the meeting if there is any conflict of interest</w:t>
            </w:r>
          </w:p>
          <w:p w14:paraId="5310D989" w14:textId="77777777" w:rsidR="00224A1E" w:rsidRPr="00232588" w:rsidRDefault="00224A1E" w:rsidP="00224A1E">
            <w:pPr>
              <w:pStyle w:val="Title"/>
              <w:numPr>
                <w:ilvl w:val="0"/>
                <w:numId w:val="2"/>
              </w:numPr>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Accept that the group is non-political and members cannot represent the views of any political party</w:t>
            </w:r>
          </w:p>
          <w:p w14:paraId="487637BB" w14:textId="77777777" w:rsidR="00224A1E" w:rsidRPr="00232588" w:rsidRDefault="00224A1E" w:rsidP="00224A1E">
            <w:pPr>
              <w:pStyle w:val="Title"/>
              <w:numPr>
                <w:ilvl w:val="0"/>
                <w:numId w:val="2"/>
              </w:numPr>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Treat everyone as equals and respect everyone’s differences as well as their similarities</w:t>
            </w:r>
          </w:p>
          <w:p w14:paraId="7A44EE67" w14:textId="77777777" w:rsidR="00224A1E" w:rsidRPr="00232588" w:rsidRDefault="00224A1E" w:rsidP="00224A1E">
            <w:pPr>
              <w:pStyle w:val="Title"/>
              <w:numPr>
                <w:ilvl w:val="0"/>
                <w:numId w:val="2"/>
              </w:numPr>
              <w:jc w:val="left"/>
              <w:rPr>
                <w:rFonts w:asciiTheme="minorHAnsi" w:hAnsiTheme="minorHAnsi" w:cstheme="minorHAnsi"/>
                <w:b w:val="0"/>
                <w:bCs w:val="0"/>
                <w:sz w:val="22"/>
                <w:szCs w:val="22"/>
              </w:rPr>
            </w:pPr>
            <w:r w:rsidRPr="00232588">
              <w:rPr>
                <w:rFonts w:asciiTheme="minorHAnsi" w:hAnsiTheme="minorHAnsi" w:cstheme="minorHAnsi"/>
                <w:b w:val="0"/>
                <w:bCs w:val="0"/>
                <w:sz w:val="22"/>
                <w:szCs w:val="22"/>
              </w:rPr>
              <w:t>Be dismissed if I display any abusive behaviour towards other members or staff.</w:t>
            </w:r>
          </w:p>
          <w:p w14:paraId="417ACDB8"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p>
          <w:p w14:paraId="1F32DFB1"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r w:rsidRPr="00232588">
              <w:rPr>
                <w:rFonts w:asciiTheme="minorHAnsi" w:hAnsiTheme="minorHAnsi" w:cstheme="minorHAnsi"/>
                <w:sz w:val="22"/>
                <w:szCs w:val="22"/>
              </w:rPr>
              <w:t>Any declaration (Please report any possible conflict of interest here)</w:t>
            </w:r>
          </w:p>
          <w:p w14:paraId="7DBC4697"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p>
          <w:p w14:paraId="3AECFF06"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r w:rsidRPr="00232588">
              <w:rPr>
                <w:rFonts w:asciiTheme="minorHAnsi" w:hAnsiTheme="minorHAnsi" w:cstheme="minorHAnsi"/>
                <w:sz w:val="22"/>
                <w:szCs w:val="22"/>
              </w:rPr>
              <w:t>………………………………………………………………………………………………………………………………………………</w:t>
            </w:r>
          </w:p>
          <w:p w14:paraId="31005FDF"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p>
        </w:tc>
      </w:tr>
      <w:tr w:rsidR="00224A1E" w:rsidRPr="00232588" w14:paraId="6A5BA955" w14:textId="77777777" w:rsidTr="00224A1E">
        <w:trPr>
          <w:trHeight w:val="1410"/>
        </w:trPr>
        <w:tc>
          <w:tcPr>
            <w:tcW w:w="9437" w:type="dxa"/>
          </w:tcPr>
          <w:p w14:paraId="7A6A9D63"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p>
          <w:p w14:paraId="6724EA41" w14:textId="2EBF953C" w:rsidR="00224A1E" w:rsidRPr="00232588" w:rsidRDefault="00224A1E" w:rsidP="00224A1E">
            <w:pPr>
              <w:pStyle w:val="Title"/>
              <w:tabs>
                <w:tab w:val="left" w:pos="420"/>
              </w:tabs>
              <w:ind w:left="426" w:hanging="426"/>
              <w:jc w:val="left"/>
              <w:rPr>
                <w:rFonts w:asciiTheme="minorHAnsi" w:hAnsiTheme="minorHAnsi" w:cstheme="minorHAnsi"/>
                <w:sz w:val="22"/>
                <w:szCs w:val="22"/>
              </w:rPr>
            </w:pPr>
            <w:r w:rsidRPr="00232588">
              <w:rPr>
                <w:rFonts w:asciiTheme="minorHAnsi" w:hAnsiTheme="minorHAnsi" w:cstheme="minorHAnsi"/>
                <w:sz w:val="22"/>
                <w:szCs w:val="22"/>
              </w:rPr>
              <w:t>By signing, I confirm that I understand my role and responsibilities and agree to the above terms</w:t>
            </w:r>
            <w:r w:rsidR="00BF07B1" w:rsidRPr="00232588">
              <w:rPr>
                <w:rFonts w:asciiTheme="minorHAnsi" w:hAnsiTheme="minorHAnsi" w:cstheme="minorHAnsi"/>
                <w:sz w:val="22"/>
                <w:szCs w:val="22"/>
              </w:rPr>
              <w:t>.</w:t>
            </w:r>
          </w:p>
          <w:p w14:paraId="0E3BB33B"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p>
          <w:p w14:paraId="23579C54" w14:textId="77777777" w:rsidR="00224A1E" w:rsidRPr="00232588" w:rsidRDefault="00224A1E" w:rsidP="00224A1E">
            <w:pPr>
              <w:pStyle w:val="Title"/>
              <w:tabs>
                <w:tab w:val="left" w:pos="420"/>
              </w:tabs>
              <w:ind w:left="426" w:hanging="426"/>
              <w:jc w:val="left"/>
              <w:rPr>
                <w:rFonts w:asciiTheme="minorHAnsi" w:hAnsiTheme="minorHAnsi" w:cstheme="minorHAnsi"/>
                <w:sz w:val="22"/>
                <w:szCs w:val="22"/>
              </w:rPr>
            </w:pPr>
            <w:r w:rsidRPr="00232588">
              <w:rPr>
                <w:rFonts w:asciiTheme="minorHAnsi" w:hAnsiTheme="minorHAnsi" w:cstheme="minorHAnsi"/>
                <w:sz w:val="22"/>
                <w:szCs w:val="22"/>
              </w:rPr>
              <w:t>Date……………………………………………..                        Signature……………………………………………….</w:t>
            </w:r>
          </w:p>
          <w:p w14:paraId="7314F756" w14:textId="77777777" w:rsidR="00224A1E" w:rsidRPr="00232588" w:rsidRDefault="00224A1E" w:rsidP="00224A1E">
            <w:pPr>
              <w:pStyle w:val="Title"/>
              <w:tabs>
                <w:tab w:val="left" w:pos="420"/>
              </w:tabs>
              <w:jc w:val="left"/>
              <w:rPr>
                <w:rFonts w:asciiTheme="minorHAnsi" w:hAnsiTheme="minorHAnsi" w:cstheme="minorHAnsi"/>
                <w:sz w:val="22"/>
                <w:szCs w:val="22"/>
              </w:rPr>
            </w:pPr>
          </w:p>
          <w:p w14:paraId="0661A09F" w14:textId="77777777" w:rsidR="00224A1E" w:rsidRPr="00232588" w:rsidRDefault="00224A1E" w:rsidP="00224A1E">
            <w:pPr>
              <w:pStyle w:val="Title"/>
              <w:tabs>
                <w:tab w:val="left" w:pos="420"/>
              </w:tabs>
              <w:jc w:val="left"/>
              <w:rPr>
                <w:rFonts w:asciiTheme="minorHAnsi" w:hAnsiTheme="minorHAnsi" w:cstheme="minorHAnsi"/>
                <w:sz w:val="22"/>
                <w:szCs w:val="22"/>
              </w:rPr>
            </w:pPr>
          </w:p>
        </w:tc>
      </w:tr>
    </w:tbl>
    <w:p w14:paraId="2CD265E6" w14:textId="77777777" w:rsidR="00224A1E" w:rsidRPr="00232588" w:rsidRDefault="00224A1E" w:rsidP="00224A1E">
      <w:pPr>
        <w:spacing w:after="0" w:line="240" w:lineRule="auto"/>
        <w:textAlignment w:val="baseline"/>
        <w:rPr>
          <w:rFonts w:cstheme="minorHAnsi"/>
          <w:u w:val="single"/>
        </w:rPr>
      </w:pPr>
    </w:p>
    <w:p w14:paraId="627669F7" w14:textId="77777777" w:rsidR="00224A1E" w:rsidRPr="00232588" w:rsidRDefault="00224A1E" w:rsidP="00224A1E">
      <w:pPr>
        <w:spacing w:after="0" w:line="240" w:lineRule="auto"/>
        <w:textAlignment w:val="baseline"/>
        <w:rPr>
          <w:rFonts w:cstheme="minorHAnsi"/>
          <w:u w:val="single"/>
        </w:rPr>
      </w:pPr>
    </w:p>
    <w:p w14:paraId="7679D677" w14:textId="77777777" w:rsidR="00224A1E" w:rsidRPr="00232588" w:rsidRDefault="00224A1E" w:rsidP="00224A1E">
      <w:pPr>
        <w:spacing w:after="0" w:line="240" w:lineRule="auto"/>
        <w:textAlignment w:val="baseline"/>
        <w:rPr>
          <w:rFonts w:cstheme="minorHAnsi"/>
          <w:u w:val="single"/>
        </w:rPr>
      </w:pPr>
    </w:p>
    <w:p w14:paraId="28CCFB25" w14:textId="77777777" w:rsidR="00224A1E" w:rsidRPr="00232588" w:rsidRDefault="00224A1E" w:rsidP="00224A1E">
      <w:pPr>
        <w:spacing w:after="0" w:line="240" w:lineRule="auto"/>
        <w:textAlignment w:val="baseline"/>
        <w:rPr>
          <w:rFonts w:cstheme="minorHAnsi"/>
          <w:u w:val="single"/>
        </w:rPr>
      </w:pPr>
    </w:p>
    <w:p w14:paraId="4DED8C5F" w14:textId="77777777" w:rsidR="00224A1E" w:rsidRPr="00232588" w:rsidRDefault="00224A1E" w:rsidP="00224A1E">
      <w:pPr>
        <w:spacing w:after="0" w:line="240" w:lineRule="auto"/>
        <w:textAlignment w:val="baseline"/>
        <w:rPr>
          <w:rFonts w:cstheme="minorHAnsi"/>
          <w:u w:val="single"/>
        </w:rPr>
      </w:pPr>
    </w:p>
    <w:p w14:paraId="7F6CFD56" w14:textId="77777777" w:rsidR="00224A1E" w:rsidRPr="00232588" w:rsidRDefault="00224A1E" w:rsidP="00224A1E">
      <w:pPr>
        <w:spacing w:after="0" w:line="240" w:lineRule="auto"/>
        <w:textAlignment w:val="baseline"/>
        <w:rPr>
          <w:rFonts w:cstheme="minorHAnsi"/>
          <w:u w:val="single"/>
        </w:rPr>
      </w:pPr>
    </w:p>
    <w:p w14:paraId="0EE9C1E4" w14:textId="77777777" w:rsidR="00224A1E" w:rsidRPr="00232588" w:rsidRDefault="00224A1E" w:rsidP="00224A1E">
      <w:pPr>
        <w:spacing w:after="0" w:line="240" w:lineRule="auto"/>
        <w:textAlignment w:val="baseline"/>
        <w:rPr>
          <w:rFonts w:cstheme="minorHAnsi"/>
          <w:u w:val="single"/>
        </w:rPr>
      </w:pPr>
    </w:p>
    <w:p w14:paraId="3701DD8E" w14:textId="77777777" w:rsidR="00224A1E" w:rsidRPr="00232588" w:rsidRDefault="00224A1E" w:rsidP="00224A1E">
      <w:pPr>
        <w:spacing w:after="0" w:line="240" w:lineRule="auto"/>
        <w:textAlignment w:val="baseline"/>
        <w:rPr>
          <w:rFonts w:cstheme="minorHAnsi"/>
          <w:u w:val="single"/>
        </w:rPr>
      </w:pPr>
    </w:p>
    <w:p w14:paraId="7F79E1BF" w14:textId="77777777" w:rsidR="00BF07B1" w:rsidRPr="00232588" w:rsidRDefault="00BF07B1" w:rsidP="00224A1E">
      <w:pPr>
        <w:spacing w:after="0" w:line="240" w:lineRule="auto"/>
        <w:textAlignment w:val="baseline"/>
        <w:rPr>
          <w:rFonts w:cstheme="minorHAnsi"/>
        </w:rPr>
      </w:pPr>
    </w:p>
    <w:p w14:paraId="75E6A456" w14:textId="06CCF259" w:rsidR="004A29A9" w:rsidRPr="00232588" w:rsidRDefault="00371BF8" w:rsidP="00224A1E">
      <w:pPr>
        <w:spacing w:after="0" w:line="240" w:lineRule="auto"/>
        <w:textAlignment w:val="baseline"/>
        <w:rPr>
          <w:rFonts w:eastAsia="Times New Roman" w:cstheme="minorHAnsi"/>
          <w:lang w:eastAsia="en-GB"/>
        </w:rPr>
      </w:pPr>
      <w:r w:rsidRPr="00232588">
        <w:rPr>
          <w:rFonts w:cstheme="minorHAnsi"/>
        </w:rPr>
        <w:t xml:space="preserve">Thank you for registering your interest in </w:t>
      </w:r>
      <w:r w:rsidR="00FA0994" w:rsidRPr="00232588">
        <w:rPr>
          <w:rFonts w:cstheme="minorHAnsi"/>
        </w:rPr>
        <w:t>the Resident Scrutiny Group</w:t>
      </w:r>
      <w:r w:rsidR="00E0629C" w:rsidRPr="00232588">
        <w:rPr>
          <w:rFonts w:cstheme="minorHAnsi"/>
        </w:rPr>
        <w:t>.</w:t>
      </w:r>
    </w:p>
    <w:p w14:paraId="1F7AE118" w14:textId="2B21865A" w:rsidR="00E0629C" w:rsidRPr="00232588" w:rsidRDefault="00E0629C" w:rsidP="00224A1E">
      <w:pPr>
        <w:rPr>
          <w:rFonts w:cstheme="minorHAnsi"/>
        </w:rPr>
      </w:pPr>
      <w:r w:rsidRPr="00232588">
        <w:rPr>
          <w:rFonts w:eastAsia="Times New Roman" w:cstheme="minorHAnsi"/>
          <w:lang w:eastAsia="en-GB"/>
        </w:rPr>
        <w:t xml:space="preserve">Please return this form to: </w:t>
      </w:r>
      <w:hyperlink r:id="rId17">
        <w:r w:rsidRPr="00232588">
          <w:rPr>
            <w:rFonts w:eastAsia="Times New Roman" w:cstheme="minorHAnsi"/>
            <w:color w:val="0000FF"/>
            <w:u w:val="single"/>
            <w:lang w:eastAsia="en-GB"/>
          </w:rPr>
          <w:t>Community.development@originhousing.org.uk</w:t>
        </w:r>
      </w:hyperlink>
    </w:p>
    <w:p w14:paraId="7D2F034A" w14:textId="4BB00D18" w:rsidR="1D16E520" w:rsidRPr="00232588" w:rsidRDefault="1D16E520" w:rsidP="1D16E520">
      <w:pPr>
        <w:jc w:val="center"/>
        <w:rPr>
          <w:rFonts w:eastAsia="Times New Roman" w:cstheme="minorHAnsi"/>
          <w:color w:val="0000FF"/>
          <w:u w:val="single"/>
          <w:lang w:eastAsia="en-GB"/>
        </w:rPr>
      </w:pPr>
    </w:p>
    <w:p w14:paraId="4A5881F3" w14:textId="6500F4AB" w:rsidR="1D16E520" w:rsidRDefault="1D16E520" w:rsidP="1D16E520">
      <w:pPr>
        <w:jc w:val="center"/>
        <w:rPr>
          <w:rFonts w:ascii="Calibri" w:eastAsia="Times New Roman" w:hAnsi="Calibri" w:cs="Calibri"/>
          <w:color w:val="0000FF"/>
          <w:sz w:val="24"/>
          <w:szCs w:val="24"/>
          <w:u w:val="single"/>
          <w:lang w:eastAsia="en-GB"/>
        </w:rPr>
      </w:pPr>
    </w:p>
    <w:p w14:paraId="6918A8C1" w14:textId="55A2FD97" w:rsidR="1D16E520" w:rsidRDefault="1D16E520" w:rsidP="1D16E520">
      <w:pPr>
        <w:jc w:val="center"/>
        <w:rPr>
          <w:rFonts w:ascii="Calibri" w:eastAsia="Times New Roman" w:hAnsi="Calibri" w:cs="Calibri"/>
          <w:color w:val="0000FF"/>
          <w:sz w:val="24"/>
          <w:szCs w:val="24"/>
          <w:u w:val="single"/>
          <w:lang w:eastAsia="en-GB"/>
        </w:rPr>
      </w:pPr>
    </w:p>
    <w:p w14:paraId="4E11D14C" w14:textId="591B5CD9" w:rsidR="1D16E520" w:rsidRDefault="1D16E520" w:rsidP="1D16E520">
      <w:pPr>
        <w:jc w:val="center"/>
        <w:rPr>
          <w:rFonts w:ascii="Calibri" w:eastAsia="Times New Roman" w:hAnsi="Calibri" w:cs="Calibri"/>
          <w:color w:val="0000FF"/>
          <w:sz w:val="24"/>
          <w:szCs w:val="24"/>
          <w:u w:val="single"/>
          <w:lang w:eastAsia="en-GB"/>
        </w:rPr>
      </w:pPr>
    </w:p>
    <w:p w14:paraId="707AE04A" w14:textId="563463C6" w:rsidR="1D16E520" w:rsidRDefault="1D16E520" w:rsidP="1D16E520">
      <w:pPr>
        <w:jc w:val="center"/>
        <w:rPr>
          <w:rFonts w:ascii="Calibri" w:eastAsia="Times New Roman" w:hAnsi="Calibri" w:cs="Calibri"/>
          <w:color w:val="0000FF"/>
          <w:sz w:val="24"/>
          <w:szCs w:val="24"/>
          <w:u w:val="single"/>
          <w:lang w:eastAsia="en-GB"/>
        </w:rPr>
      </w:pPr>
    </w:p>
    <w:p w14:paraId="2224C7F2" w14:textId="77777777" w:rsidR="00B34B2B" w:rsidRDefault="00B34B2B" w:rsidP="1D16E520">
      <w:pPr>
        <w:pStyle w:val="paragraph"/>
        <w:spacing w:before="0" w:beforeAutospacing="0" w:after="0" w:afterAutospacing="0"/>
        <w:rPr>
          <w:rStyle w:val="normaltextrun"/>
          <w:rFonts w:ascii="Calibri" w:hAnsi="Calibri" w:cs="Calibri"/>
          <w:color w:val="000000" w:themeColor="text1"/>
        </w:rPr>
      </w:pPr>
    </w:p>
    <w:p w14:paraId="00A09D55" w14:textId="77777777" w:rsidR="00224A1E" w:rsidRDefault="00224A1E" w:rsidP="1D16E520">
      <w:pPr>
        <w:pStyle w:val="paragraph"/>
        <w:spacing w:before="0" w:beforeAutospacing="0" w:after="0" w:afterAutospacing="0"/>
        <w:rPr>
          <w:rStyle w:val="normaltextrun"/>
          <w:rFonts w:ascii="Calibri" w:hAnsi="Calibri" w:cs="Calibri"/>
          <w:color w:val="000000" w:themeColor="text1"/>
        </w:rPr>
      </w:pPr>
    </w:p>
    <w:p w14:paraId="6DBA7837" w14:textId="77777777" w:rsidR="00224A1E" w:rsidRDefault="00224A1E" w:rsidP="1D16E520">
      <w:pPr>
        <w:pStyle w:val="paragraph"/>
        <w:spacing w:before="0" w:beforeAutospacing="0" w:after="0" w:afterAutospacing="0"/>
        <w:rPr>
          <w:rStyle w:val="normaltextrun"/>
          <w:rFonts w:ascii="Calibri" w:hAnsi="Calibri" w:cs="Calibri"/>
          <w:color w:val="000000" w:themeColor="text1"/>
        </w:rPr>
      </w:pPr>
    </w:p>
    <w:p w14:paraId="6F15D7ED" w14:textId="5E7059F0" w:rsidR="00224A1E" w:rsidRPr="00A913D9" w:rsidRDefault="00224A1E" w:rsidP="00232588">
      <w:pPr>
        <w:rPr>
          <w:rFonts w:ascii="Arial" w:eastAsiaTheme="majorEastAsia" w:hAnsi="Arial" w:cs="Arial"/>
          <w:b/>
          <w:bCs/>
          <w:color w:val="BF3B67"/>
          <w:sz w:val="28"/>
          <w:szCs w:val="28"/>
        </w:rPr>
      </w:pPr>
      <w:r w:rsidRPr="00A913D9">
        <w:rPr>
          <w:rFonts w:ascii="Arial" w:eastAsiaTheme="majorEastAsia" w:hAnsi="Arial" w:cs="Arial"/>
          <w:b/>
          <w:bCs/>
          <w:color w:val="BF3B67"/>
          <w:sz w:val="28"/>
          <w:szCs w:val="28"/>
        </w:rPr>
        <w:t>Equality, Diversity and Inclusion</w:t>
      </w:r>
    </w:p>
    <w:p w14:paraId="6E7392B0" w14:textId="77777777" w:rsidR="00224A1E" w:rsidRDefault="00224A1E" w:rsidP="1D16E520">
      <w:pPr>
        <w:pStyle w:val="paragraph"/>
        <w:spacing w:before="0" w:beforeAutospacing="0" w:after="0" w:afterAutospacing="0"/>
        <w:rPr>
          <w:rStyle w:val="normaltextrun"/>
          <w:rFonts w:ascii="Calibri" w:hAnsi="Calibri" w:cs="Calibri"/>
          <w:color w:val="000000" w:themeColor="text1"/>
        </w:rPr>
      </w:pPr>
    </w:p>
    <w:p w14:paraId="1B74F2AB" w14:textId="340993B0"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Origin is committed to ensuring that it is accessible to everyone regardless of gender, ethnic or nationality, disability, religion, sexual orientation, gender reassignment, socioeconomic background, or age. </w:t>
      </w:r>
    </w:p>
    <w:p w14:paraId="23D882BB"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eop"/>
          <w:rFonts w:asciiTheme="minorHAnsi" w:hAnsiTheme="minorHAnsi" w:cstheme="minorHAnsi"/>
          <w:color w:val="000000" w:themeColor="text1"/>
          <w:sz w:val="22"/>
          <w:szCs w:val="22"/>
        </w:rPr>
        <w:t> </w:t>
      </w:r>
    </w:p>
    <w:p w14:paraId="44596075"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The information you give on this form will help us comply with our policy of ensuring equality in our services to you. </w:t>
      </w:r>
    </w:p>
    <w:p w14:paraId="127C57CF"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  </w:t>
      </w:r>
    </w:p>
    <w:p w14:paraId="306B87AB"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We gather and analyse diversity data to assess the extent to which we are achieving our diversity and inclusion aims. We use this information to review our processes to ensure they are fair and transparent, and do not have an adverse impact on any particular group. All information provided will be treated as strictly confidential in accordance with Origin’s Privacy Notice in line with the General Data Protection Regulations (GDPR) 2018. </w:t>
      </w:r>
    </w:p>
    <w:p w14:paraId="5078004A"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  </w:t>
      </w:r>
    </w:p>
    <w:p w14:paraId="2B6E2335"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The information will only be used for statistical purposes only with access restricted to staff involved in processing and monitoring the data. It will not be seen by anyone involved in any selection processes. </w:t>
      </w:r>
    </w:p>
    <w:p w14:paraId="0A4523DF"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  </w:t>
      </w:r>
    </w:p>
    <w:p w14:paraId="70FA0117"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No information will be published or used in any way that allows individuals to be identified. </w:t>
      </w:r>
    </w:p>
    <w:p w14:paraId="1D9EA84D"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  </w:t>
      </w:r>
    </w:p>
    <w:p w14:paraId="551F1B2A"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We recognise that some people may regard this information as private and have therefore included the option of ‘prefer not to say’ in all categories. </w:t>
      </w:r>
    </w:p>
    <w:p w14:paraId="6D5F0016"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  </w:t>
      </w:r>
    </w:p>
    <w:p w14:paraId="5FACBB67" w14:textId="77777777" w:rsidR="2FEBFB62" w:rsidRPr="00232588" w:rsidRDefault="2FEBFB62" w:rsidP="1D16E520">
      <w:pPr>
        <w:pStyle w:val="paragraph"/>
        <w:spacing w:before="0" w:beforeAutospacing="0" w:after="0" w:afterAutospacing="0"/>
        <w:rPr>
          <w:rFonts w:asciiTheme="minorHAnsi" w:hAnsiTheme="minorHAnsi" w:cstheme="minorHAnsi"/>
          <w:sz w:val="22"/>
          <w:szCs w:val="22"/>
        </w:rPr>
      </w:pPr>
      <w:r w:rsidRPr="00232588">
        <w:rPr>
          <w:rStyle w:val="normaltextrun"/>
          <w:rFonts w:asciiTheme="minorHAnsi" w:hAnsiTheme="minorHAnsi" w:cstheme="minorHAnsi"/>
          <w:color w:val="000000" w:themeColor="text1"/>
          <w:sz w:val="22"/>
          <w:szCs w:val="22"/>
        </w:rPr>
        <w:t>You do not have to complete the form, but it will help us improve our services and processes if you can complete as much as possible. To find out more about why we gather this information contact </w:t>
      </w:r>
      <w:hyperlink r:id="rId18">
        <w:r w:rsidRPr="00232588">
          <w:rPr>
            <w:rStyle w:val="normaltextrun"/>
            <w:rFonts w:asciiTheme="minorHAnsi" w:hAnsiTheme="minorHAnsi" w:cstheme="minorHAnsi"/>
            <w:color w:val="0563C1"/>
            <w:sz w:val="22"/>
            <w:szCs w:val="22"/>
            <w:u w:val="single"/>
          </w:rPr>
          <w:t>jill.goodwill@originhousing.org.uk</w:t>
        </w:r>
      </w:hyperlink>
      <w:r w:rsidRPr="00232588">
        <w:rPr>
          <w:rStyle w:val="eop"/>
          <w:rFonts w:asciiTheme="minorHAnsi" w:hAnsiTheme="minorHAnsi" w:cstheme="minorHAnsi"/>
          <w:color w:val="000000" w:themeColor="text1"/>
          <w:sz w:val="22"/>
          <w:szCs w:val="22"/>
        </w:rPr>
        <w:t> </w:t>
      </w:r>
    </w:p>
    <w:p w14:paraId="1020EF1E" w14:textId="110A2D3F" w:rsidR="2FEBFB62" w:rsidRPr="00232588" w:rsidRDefault="2FEBFB62" w:rsidP="1D16E520">
      <w:pPr>
        <w:rPr>
          <w:rFonts w:cstheme="minorHAnsi"/>
          <w:u w:val="single"/>
        </w:rPr>
      </w:pPr>
      <w:r w:rsidRPr="00232588">
        <w:rPr>
          <w:rFonts w:cstheme="minorHAnsi"/>
          <w:u w:val="single"/>
        </w:rPr>
        <w:t xml:space="preserve"> </w:t>
      </w:r>
    </w:p>
    <w:p w14:paraId="20F487D8" w14:textId="77777777" w:rsidR="2FEBFB62" w:rsidRPr="00232588" w:rsidRDefault="2FEBFB62" w:rsidP="1D16E520">
      <w:pPr>
        <w:spacing w:after="0" w:line="240" w:lineRule="auto"/>
        <w:rPr>
          <w:rFonts w:eastAsia="Times New Roman" w:cstheme="minorHAnsi"/>
          <w:lang w:eastAsia="en-GB"/>
        </w:rPr>
      </w:pPr>
      <w:r w:rsidRPr="00232588">
        <w:rPr>
          <w:rFonts w:eastAsia="Times New Roman" w:cstheme="minorHAnsi"/>
          <w:i/>
          <w:iCs/>
          <w:color w:val="000000" w:themeColor="text1"/>
          <w:lang w:eastAsia="en-GB"/>
        </w:rPr>
        <w:t> </w:t>
      </w:r>
      <w:r w:rsidRPr="00232588">
        <w:rPr>
          <w:rFonts w:eastAsia="Times New Roman" w:cstheme="minorHAnsi"/>
          <w:color w:val="000000" w:themeColor="text1"/>
          <w:lang w:eastAsia="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19"/>
        <w:gridCol w:w="7611"/>
      </w:tblGrid>
      <w:tr w:rsidR="1D16E520" w:rsidRPr="00232588" w14:paraId="5CE858D1" w14:textId="77777777" w:rsidTr="00BF07B1">
        <w:trPr>
          <w:trHeight w:val="375"/>
        </w:trPr>
        <w:tc>
          <w:tcPr>
            <w:tcW w:w="2119" w:type="dxa"/>
            <w:tcBorders>
              <w:top w:val="single" w:sz="6" w:space="0" w:color="auto"/>
              <w:left w:val="single" w:sz="6" w:space="0" w:color="auto"/>
              <w:bottom w:val="single" w:sz="6" w:space="0" w:color="auto"/>
              <w:right w:val="single" w:sz="6" w:space="0" w:color="auto"/>
            </w:tcBorders>
            <w:shd w:val="clear" w:color="auto" w:fill="auto"/>
          </w:tcPr>
          <w:p w14:paraId="052D30E8"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Age </w:t>
            </w:r>
          </w:p>
        </w:tc>
        <w:tc>
          <w:tcPr>
            <w:tcW w:w="7611" w:type="dxa"/>
            <w:tcBorders>
              <w:top w:val="single" w:sz="6" w:space="0" w:color="auto"/>
              <w:left w:val="single" w:sz="6" w:space="0" w:color="auto"/>
              <w:bottom w:val="single" w:sz="6" w:space="0" w:color="auto"/>
              <w:right w:val="single" w:sz="6" w:space="0" w:color="auto"/>
            </w:tcBorders>
            <w:shd w:val="clear" w:color="auto" w:fill="auto"/>
          </w:tcPr>
          <w:p w14:paraId="7687F791"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 </w:t>
            </w:r>
          </w:p>
        </w:tc>
      </w:tr>
      <w:tr w:rsidR="002A7D07" w:rsidRPr="00232588" w14:paraId="5C3B0896" w14:textId="77777777" w:rsidTr="00BF07B1">
        <w:trPr>
          <w:trHeight w:val="375"/>
        </w:trPr>
        <w:tc>
          <w:tcPr>
            <w:tcW w:w="2119" w:type="dxa"/>
            <w:tcBorders>
              <w:top w:val="single" w:sz="6" w:space="0" w:color="auto"/>
              <w:left w:val="single" w:sz="6" w:space="0" w:color="auto"/>
              <w:bottom w:val="single" w:sz="6" w:space="0" w:color="auto"/>
              <w:right w:val="single" w:sz="6" w:space="0" w:color="auto"/>
            </w:tcBorders>
            <w:shd w:val="clear" w:color="auto" w:fill="auto"/>
          </w:tcPr>
          <w:p w14:paraId="4576E404" w14:textId="45446B60" w:rsidR="002A7D07" w:rsidRPr="00232588" w:rsidRDefault="002A7D07" w:rsidP="1D16E520">
            <w:pPr>
              <w:spacing w:after="0" w:line="240" w:lineRule="auto"/>
              <w:rPr>
                <w:rFonts w:eastAsia="Times New Roman" w:cstheme="minorHAnsi"/>
                <w:lang w:eastAsia="en-GB"/>
              </w:rPr>
            </w:pPr>
            <w:r w:rsidRPr="00232588">
              <w:rPr>
                <w:rFonts w:eastAsia="Times New Roman" w:cstheme="minorHAnsi"/>
                <w:lang w:eastAsia="en-GB"/>
              </w:rPr>
              <w:t>Sex</w:t>
            </w:r>
          </w:p>
        </w:tc>
        <w:tc>
          <w:tcPr>
            <w:tcW w:w="7611" w:type="dxa"/>
            <w:tcBorders>
              <w:top w:val="single" w:sz="6" w:space="0" w:color="auto"/>
              <w:left w:val="single" w:sz="6" w:space="0" w:color="auto"/>
              <w:bottom w:val="single" w:sz="6" w:space="0" w:color="auto"/>
              <w:right w:val="single" w:sz="6" w:space="0" w:color="auto"/>
            </w:tcBorders>
            <w:shd w:val="clear" w:color="auto" w:fill="auto"/>
          </w:tcPr>
          <w:p w14:paraId="7D165154" w14:textId="77777777" w:rsidR="002A7D07" w:rsidRPr="00232588" w:rsidRDefault="002A7D07" w:rsidP="1D16E520">
            <w:pPr>
              <w:spacing w:after="0" w:line="240" w:lineRule="auto"/>
              <w:rPr>
                <w:rFonts w:eastAsia="Times New Roman" w:cstheme="minorHAnsi"/>
                <w:lang w:eastAsia="en-GB"/>
              </w:rPr>
            </w:pPr>
          </w:p>
        </w:tc>
      </w:tr>
      <w:tr w:rsidR="1D16E520" w:rsidRPr="00232588" w14:paraId="6C56BFA2" w14:textId="77777777" w:rsidTr="00BF07B1">
        <w:trPr>
          <w:trHeight w:val="375"/>
        </w:trPr>
        <w:tc>
          <w:tcPr>
            <w:tcW w:w="2119" w:type="dxa"/>
            <w:tcBorders>
              <w:top w:val="single" w:sz="6" w:space="0" w:color="auto"/>
              <w:left w:val="single" w:sz="6" w:space="0" w:color="auto"/>
              <w:bottom w:val="single" w:sz="6" w:space="0" w:color="auto"/>
              <w:right w:val="single" w:sz="6" w:space="0" w:color="auto"/>
            </w:tcBorders>
            <w:shd w:val="clear" w:color="auto" w:fill="auto"/>
          </w:tcPr>
          <w:p w14:paraId="6DEDE796"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Ethnicity </w:t>
            </w:r>
          </w:p>
        </w:tc>
        <w:tc>
          <w:tcPr>
            <w:tcW w:w="7611" w:type="dxa"/>
            <w:tcBorders>
              <w:top w:val="single" w:sz="6" w:space="0" w:color="auto"/>
              <w:left w:val="single" w:sz="6" w:space="0" w:color="auto"/>
              <w:bottom w:val="single" w:sz="6" w:space="0" w:color="auto"/>
              <w:right w:val="single" w:sz="6" w:space="0" w:color="auto"/>
            </w:tcBorders>
            <w:shd w:val="clear" w:color="auto" w:fill="auto"/>
          </w:tcPr>
          <w:p w14:paraId="3F2B5EF8"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 </w:t>
            </w:r>
          </w:p>
        </w:tc>
      </w:tr>
      <w:tr w:rsidR="1D16E520" w:rsidRPr="00232588" w14:paraId="44F82F5D" w14:textId="77777777" w:rsidTr="00BF07B1">
        <w:trPr>
          <w:trHeight w:val="405"/>
        </w:trPr>
        <w:tc>
          <w:tcPr>
            <w:tcW w:w="2119" w:type="dxa"/>
            <w:tcBorders>
              <w:top w:val="single" w:sz="6" w:space="0" w:color="auto"/>
              <w:left w:val="single" w:sz="6" w:space="0" w:color="auto"/>
              <w:bottom w:val="single" w:sz="6" w:space="0" w:color="auto"/>
              <w:right w:val="single" w:sz="6" w:space="0" w:color="auto"/>
            </w:tcBorders>
            <w:shd w:val="clear" w:color="auto" w:fill="auto"/>
          </w:tcPr>
          <w:p w14:paraId="30A3F6A6"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Marital Status </w:t>
            </w:r>
          </w:p>
        </w:tc>
        <w:tc>
          <w:tcPr>
            <w:tcW w:w="7611" w:type="dxa"/>
            <w:tcBorders>
              <w:top w:val="single" w:sz="6" w:space="0" w:color="auto"/>
              <w:left w:val="single" w:sz="6" w:space="0" w:color="auto"/>
              <w:bottom w:val="single" w:sz="6" w:space="0" w:color="auto"/>
              <w:right w:val="single" w:sz="6" w:space="0" w:color="auto"/>
            </w:tcBorders>
            <w:shd w:val="clear" w:color="auto" w:fill="auto"/>
          </w:tcPr>
          <w:p w14:paraId="707395F3"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 </w:t>
            </w:r>
          </w:p>
        </w:tc>
      </w:tr>
      <w:tr w:rsidR="1D16E520" w:rsidRPr="00232588" w14:paraId="5A69DF7F" w14:textId="77777777" w:rsidTr="00BF07B1">
        <w:trPr>
          <w:trHeight w:val="375"/>
        </w:trPr>
        <w:tc>
          <w:tcPr>
            <w:tcW w:w="2119" w:type="dxa"/>
            <w:tcBorders>
              <w:top w:val="single" w:sz="6" w:space="0" w:color="auto"/>
              <w:left w:val="single" w:sz="6" w:space="0" w:color="auto"/>
              <w:bottom w:val="single" w:sz="6" w:space="0" w:color="auto"/>
              <w:right w:val="single" w:sz="6" w:space="0" w:color="auto"/>
            </w:tcBorders>
            <w:shd w:val="clear" w:color="auto" w:fill="auto"/>
          </w:tcPr>
          <w:p w14:paraId="1B8A1D74"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Sexual Orientation </w:t>
            </w:r>
          </w:p>
        </w:tc>
        <w:tc>
          <w:tcPr>
            <w:tcW w:w="7611" w:type="dxa"/>
            <w:tcBorders>
              <w:top w:val="single" w:sz="6" w:space="0" w:color="auto"/>
              <w:left w:val="single" w:sz="6" w:space="0" w:color="auto"/>
              <w:bottom w:val="single" w:sz="6" w:space="0" w:color="auto"/>
              <w:right w:val="single" w:sz="6" w:space="0" w:color="auto"/>
            </w:tcBorders>
            <w:shd w:val="clear" w:color="auto" w:fill="auto"/>
          </w:tcPr>
          <w:p w14:paraId="429A8279"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 </w:t>
            </w:r>
          </w:p>
        </w:tc>
      </w:tr>
      <w:tr w:rsidR="1D16E520" w:rsidRPr="00232588" w14:paraId="26D4A122" w14:textId="77777777" w:rsidTr="00BF07B1">
        <w:trPr>
          <w:trHeight w:val="405"/>
        </w:trPr>
        <w:tc>
          <w:tcPr>
            <w:tcW w:w="2119" w:type="dxa"/>
            <w:tcBorders>
              <w:top w:val="single" w:sz="6" w:space="0" w:color="auto"/>
              <w:left w:val="single" w:sz="6" w:space="0" w:color="auto"/>
              <w:bottom w:val="single" w:sz="6" w:space="0" w:color="auto"/>
              <w:right w:val="single" w:sz="6" w:space="0" w:color="auto"/>
            </w:tcBorders>
            <w:shd w:val="clear" w:color="auto" w:fill="auto"/>
          </w:tcPr>
          <w:p w14:paraId="2AC793AD"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Religion </w:t>
            </w:r>
          </w:p>
        </w:tc>
        <w:tc>
          <w:tcPr>
            <w:tcW w:w="7611" w:type="dxa"/>
            <w:tcBorders>
              <w:top w:val="single" w:sz="6" w:space="0" w:color="auto"/>
              <w:left w:val="single" w:sz="6" w:space="0" w:color="auto"/>
              <w:bottom w:val="single" w:sz="6" w:space="0" w:color="auto"/>
              <w:right w:val="single" w:sz="6" w:space="0" w:color="auto"/>
            </w:tcBorders>
            <w:shd w:val="clear" w:color="auto" w:fill="auto"/>
          </w:tcPr>
          <w:p w14:paraId="5B8DEB1C"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 </w:t>
            </w:r>
          </w:p>
        </w:tc>
      </w:tr>
      <w:tr w:rsidR="1D16E520" w:rsidRPr="00232588" w14:paraId="0240AF3C" w14:textId="77777777" w:rsidTr="00BF07B1">
        <w:trPr>
          <w:trHeight w:val="405"/>
        </w:trPr>
        <w:tc>
          <w:tcPr>
            <w:tcW w:w="2119" w:type="dxa"/>
            <w:tcBorders>
              <w:top w:val="single" w:sz="6" w:space="0" w:color="auto"/>
              <w:left w:val="single" w:sz="6" w:space="0" w:color="auto"/>
              <w:bottom w:val="single" w:sz="6" w:space="0" w:color="auto"/>
              <w:right w:val="single" w:sz="6" w:space="0" w:color="auto"/>
            </w:tcBorders>
            <w:shd w:val="clear" w:color="auto" w:fill="auto"/>
          </w:tcPr>
          <w:p w14:paraId="3A39B9DE"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Disability  </w:t>
            </w:r>
          </w:p>
        </w:tc>
        <w:tc>
          <w:tcPr>
            <w:tcW w:w="7611" w:type="dxa"/>
            <w:tcBorders>
              <w:top w:val="single" w:sz="6" w:space="0" w:color="auto"/>
              <w:left w:val="single" w:sz="6" w:space="0" w:color="auto"/>
              <w:bottom w:val="single" w:sz="6" w:space="0" w:color="auto"/>
              <w:right w:val="single" w:sz="6" w:space="0" w:color="auto"/>
            </w:tcBorders>
            <w:shd w:val="clear" w:color="auto" w:fill="auto"/>
          </w:tcPr>
          <w:p w14:paraId="6FF35EE2" w14:textId="77777777" w:rsidR="1D16E520" w:rsidRPr="00232588" w:rsidRDefault="1D16E520" w:rsidP="1D16E520">
            <w:pPr>
              <w:spacing w:after="0" w:line="240" w:lineRule="auto"/>
              <w:rPr>
                <w:rFonts w:eastAsia="Times New Roman" w:cstheme="minorHAnsi"/>
                <w:lang w:eastAsia="en-GB"/>
              </w:rPr>
            </w:pPr>
            <w:r w:rsidRPr="00232588">
              <w:rPr>
                <w:rFonts w:eastAsia="Times New Roman" w:cstheme="minorHAnsi"/>
                <w:lang w:eastAsia="en-GB"/>
              </w:rPr>
              <w:t> </w:t>
            </w:r>
          </w:p>
        </w:tc>
      </w:tr>
    </w:tbl>
    <w:p w14:paraId="65120748" w14:textId="5BA6CF01" w:rsidR="1D16E520" w:rsidRPr="00232588" w:rsidRDefault="1D16E520" w:rsidP="1D16E520">
      <w:pPr>
        <w:jc w:val="center"/>
        <w:rPr>
          <w:rFonts w:eastAsia="Times New Roman" w:cstheme="minorHAnsi"/>
          <w:color w:val="0000FF"/>
          <w:u w:val="single"/>
          <w:lang w:eastAsia="en-GB"/>
        </w:rPr>
      </w:pPr>
    </w:p>
    <w:sectPr w:rsidR="1D16E520" w:rsidRPr="00232588" w:rsidSect="00C33C28">
      <w:headerReference w:type="default" r:id="rId19"/>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F890" w14:textId="77777777" w:rsidR="00E62D0B" w:rsidRDefault="00E62D0B" w:rsidP="00C33C28">
      <w:pPr>
        <w:spacing w:after="0" w:line="240" w:lineRule="auto"/>
      </w:pPr>
      <w:r>
        <w:separator/>
      </w:r>
    </w:p>
  </w:endnote>
  <w:endnote w:type="continuationSeparator" w:id="0">
    <w:p w14:paraId="6AA1708E" w14:textId="77777777" w:rsidR="00E62D0B" w:rsidRDefault="00E62D0B" w:rsidP="00C3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B9DB" w14:textId="53251DFD" w:rsidR="005E7263" w:rsidRDefault="005E7263">
    <w:pPr>
      <w:pStyle w:val="Footer"/>
    </w:pPr>
    <w:r>
      <w:t xml:space="preserve">Last updated </w:t>
    </w:r>
    <w:r w:rsidR="00BF07B1">
      <w:t xml:space="preserve">31 </w:t>
    </w:r>
    <w:r w:rsidR="00E26B95">
      <w:t>October</w:t>
    </w:r>
    <w:r>
      <w:t xml:space="preserve"> 202</w:t>
    </w:r>
    <w:r w:rsidR="00E26B95">
      <w:t>2</w:t>
    </w:r>
    <w:r>
      <w:t xml:space="preserve"> by Tosin Adewumi</w:t>
    </w:r>
    <w:r w:rsidR="00E26B95">
      <w:t xml:space="preserve"> &amp; Andreia Vieira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966E" w14:textId="77777777" w:rsidR="00E62D0B" w:rsidRDefault="00E62D0B" w:rsidP="00C33C28">
      <w:pPr>
        <w:spacing w:after="0" w:line="240" w:lineRule="auto"/>
      </w:pPr>
      <w:r>
        <w:separator/>
      </w:r>
    </w:p>
  </w:footnote>
  <w:footnote w:type="continuationSeparator" w:id="0">
    <w:p w14:paraId="4898B9F0" w14:textId="77777777" w:rsidR="00E62D0B" w:rsidRDefault="00E62D0B" w:rsidP="00C3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F66E" w14:textId="77777777" w:rsidR="00C33C28" w:rsidRDefault="00C33C28">
    <w:pPr>
      <w:pStyle w:val="Header"/>
    </w:pPr>
    <w:r>
      <w:rPr>
        <w:rFonts w:ascii="Segoe UI" w:hAnsi="Segoe UI" w:cs="Segoe UI"/>
        <w:noProof/>
        <w:color w:val="3F454C"/>
        <w:sz w:val="36"/>
        <w:szCs w:val="42"/>
        <w:u w:val="single"/>
        <w:lang w:eastAsia="en-GB"/>
      </w:rPr>
      <w:drawing>
        <wp:anchor distT="0" distB="0" distL="114300" distR="114300" simplePos="0" relativeHeight="251659264" behindDoc="1" locked="0" layoutInCell="1" allowOverlap="1" wp14:anchorId="7B4821D6" wp14:editId="19470B5A">
          <wp:simplePos x="0" y="0"/>
          <wp:positionH relativeFrom="column">
            <wp:posOffset>2843868</wp:posOffset>
          </wp:positionH>
          <wp:positionV relativeFrom="paragraph">
            <wp:posOffset>-227277</wp:posOffset>
          </wp:positionV>
          <wp:extent cx="3670935" cy="1291590"/>
          <wp:effectExtent l="0" t="0" r="5715" b="0"/>
          <wp:wrapTight wrapText="bothSides">
            <wp:wrapPolygon edited="0">
              <wp:start x="12106" y="0"/>
              <wp:lineTo x="11545" y="1274"/>
              <wp:lineTo x="10985" y="3823"/>
              <wp:lineTo x="10985" y="5097"/>
              <wp:lineTo x="1457" y="7965"/>
              <wp:lineTo x="0" y="8602"/>
              <wp:lineTo x="0" y="14018"/>
              <wp:lineTo x="224" y="16248"/>
              <wp:lineTo x="6725" y="20389"/>
              <wp:lineTo x="8407" y="21027"/>
              <wp:lineTo x="21522" y="21027"/>
              <wp:lineTo x="21522" y="11469"/>
              <wp:lineTo x="20625" y="11150"/>
              <wp:lineTo x="13339" y="10195"/>
              <wp:lineTo x="14908" y="7646"/>
              <wp:lineTo x="14908" y="4142"/>
              <wp:lineTo x="14236" y="956"/>
              <wp:lineTo x="13675" y="0"/>
              <wp:lineTo x="12106" y="0"/>
            </wp:wrapPolygon>
          </wp:wrapTight>
          <wp:docPr id="1" name="Picture 1" descr="C:\Users\local_TosinA\INetCache\Content.Word\OriginHousing established 1924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cal_TosinA\INetCache\Content.Word\OriginHousing established 1924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935"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29E8" w14:textId="77777777" w:rsidR="00C33C28" w:rsidRDefault="00C3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66F"/>
    <w:multiLevelType w:val="hybridMultilevel"/>
    <w:tmpl w:val="905EE802"/>
    <w:lvl w:ilvl="0" w:tplc="525ABD0C">
      <w:start w:val="1"/>
      <w:numFmt w:val="bullet"/>
      <w:lvlText w:val="•"/>
      <w:lvlJc w:val="left"/>
      <w:pPr>
        <w:tabs>
          <w:tab w:val="num" w:pos="720"/>
        </w:tabs>
        <w:ind w:left="720" w:hanging="360"/>
      </w:pPr>
      <w:rPr>
        <w:rFonts w:ascii="Times New Roman" w:hAnsi="Times New Roman" w:hint="default"/>
      </w:rPr>
    </w:lvl>
    <w:lvl w:ilvl="1" w:tplc="07A6EA8C" w:tentative="1">
      <w:start w:val="1"/>
      <w:numFmt w:val="bullet"/>
      <w:lvlText w:val="•"/>
      <w:lvlJc w:val="left"/>
      <w:pPr>
        <w:tabs>
          <w:tab w:val="num" w:pos="1440"/>
        </w:tabs>
        <w:ind w:left="1440" w:hanging="360"/>
      </w:pPr>
      <w:rPr>
        <w:rFonts w:ascii="Times New Roman" w:hAnsi="Times New Roman" w:hint="default"/>
      </w:rPr>
    </w:lvl>
    <w:lvl w:ilvl="2" w:tplc="C0B45B5C" w:tentative="1">
      <w:start w:val="1"/>
      <w:numFmt w:val="bullet"/>
      <w:lvlText w:val="•"/>
      <w:lvlJc w:val="left"/>
      <w:pPr>
        <w:tabs>
          <w:tab w:val="num" w:pos="2160"/>
        </w:tabs>
        <w:ind w:left="2160" w:hanging="360"/>
      </w:pPr>
      <w:rPr>
        <w:rFonts w:ascii="Times New Roman" w:hAnsi="Times New Roman" w:hint="default"/>
      </w:rPr>
    </w:lvl>
    <w:lvl w:ilvl="3" w:tplc="4E10345C" w:tentative="1">
      <w:start w:val="1"/>
      <w:numFmt w:val="bullet"/>
      <w:lvlText w:val="•"/>
      <w:lvlJc w:val="left"/>
      <w:pPr>
        <w:tabs>
          <w:tab w:val="num" w:pos="2880"/>
        </w:tabs>
        <w:ind w:left="2880" w:hanging="360"/>
      </w:pPr>
      <w:rPr>
        <w:rFonts w:ascii="Times New Roman" w:hAnsi="Times New Roman" w:hint="default"/>
      </w:rPr>
    </w:lvl>
    <w:lvl w:ilvl="4" w:tplc="1B0053B6" w:tentative="1">
      <w:start w:val="1"/>
      <w:numFmt w:val="bullet"/>
      <w:lvlText w:val="•"/>
      <w:lvlJc w:val="left"/>
      <w:pPr>
        <w:tabs>
          <w:tab w:val="num" w:pos="3600"/>
        </w:tabs>
        <w:ind w:left="3600" w:hanging="360"/>
      </w:pPr>
      <w:rPr>
        <w:rFonts w:ascii="Times New Roman" w:hAnsi="Times New Roman" w:hint="default"/>
      </w:rPr>
    </w:lvl>
    <w:lvl w:ilvl="5" w:tplc="C3F4E3AA" w:tentative="1">
      <w:start w:val="1"/>
      <w:numFmt w:val="bullet"/>
      <w:lvlText w:val="•"/>
      <w:lvlJc w:val="left"/>
      <w:pPr>
        <w:tabs>
          <w:tab w:val="num" w:pos="4320"/>
        </w:tabs>
        <w:ind w:left="4320" w:hanging="360"/>
      </w:pPr>
      <w:rPr>
        <w:rFonts w:ascii="Times New Roman" w:hAnsi="Times New Roman" w:hint="default"/>
      </w:rPr>
    </w:lvl>
    <w:lvl w:ilvl="6" w:tplc="ACB0474C" w:tentative="1">
      <w:start w:val="1"/>
      <w:numFmt w:val="bullet"/>
      <w:lvlText w:val="•"/>
      <w:lvlJc w:val="left"/>
      <w:pPr>
        <w:tabs>
          <w:tab w:val="num" w:pos="5040"/>
        </w:tabs>
        <w:ind w:left="5040" w:hanging="360"/>
      </w:pPr>
      <w:rPr>
        <w:rFonts w:ascii="Times New Roman" w:hAnsi="Times New Roman" w:hint="default"/>
      </w:rPr>
    </w:lvl>
    <w:lvl w:ilvl="7" w:tplc="8A4C147C" w:tentative="1">
      <w:start w:val="1"/>
      <w:numFmt w:val="bullet"/>
      <w:lvlText w:val="•"/>
      <w:lvlJc w:val="left"/>
      <w:pPr>
        <w:tabs>
          <w:tab w:val="num" w:pos="5760"/>
        </w:tabs>
        <w:ind w:left="5760" w:hanging="360"/>
      </w:pPr>
      <w:rPr>
        <w:rFonts w:ascii="Times New Roman" w:hAnsi="Times New Roman" w:hint="default"/>
      </w:rPr>
    </w:lvl>
    <w:lvl w:ilvl="8" w:tplc="5A20E8C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582DDE"/>
    <w:multiLevelType w:val="hybridMultilevel"/>
    <w:tmpl w:val="DE26D1F0"/>
    <w:lvl w:ilvl="0" w:tplc="08090001">
      <w:start w:val="1"/>
      <w:numFmt w:val="bullet"/>
      <w:lvlText w:val=""/>
      <w:lvlJc w:val="left"/>
      <w:pPr>
        <w:ind w:left="720" w:hanging="360"/>
      </w:pPr>
      <w:rPr>
        <w:rFonts w:ascii="Symbol" w:hAnsi="Symbol" w:hint="default"/>
      </w:rPr>
    </w:lvl>
    <w:lvl w:ilvl="1" w:tplc="7C20430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23E92"/>
    <w:multiLevelType w:val="hybridMultilevel"/>
    <w:tmpl w:val="F162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5048"/>
    <w:multiLevelType w:val="hybridMultilevel"/>
    <w:tmpl w:val="3904C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F8581D"/>
    <w:multiLevelType w:val="hybridMultilevel"/>
    <w:tmpl w:val="20E2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A7F39"/>
    <w:multiLevelType w:val="hybridMultilevel"/>
    <w:tmpl w:val="F64206EE"/>
    <w:lvl w:ilvl="0" w:tplc="A7BAFE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C1108"/>
    <w:multiLevelType w:val="hybridMultilevel"/>
    <w:tmpl w:val="4134E070"/>
    <w:lvl w:ilvl="0" w:tplc="A7C253F2">
      <w:start w:val="1"/>
      <w:numFmt w:val="bullet"/>
      <w:lvlText w:val="•"/>
      <w:lvlJc w:val="left"/>
      <w:pPr>
        <w:tabs>
          <w:tab w:val="num" w:pos="720"/>
        </w:tabs>
        <w:ind w:left="720" w:hanging="360"/>
      </w:pPr>
      <w:rPr>
        <w:rFonts w:ascii="Times New Roman" w:hAnsi="Times New Roman" w:hint="default"/>
      </w:rPr>
    </w:lvl>
    <w:lvl w:ilvl="1" w:tplc="D2CE9F6A" w:tentative="1">
      <w:start w:val="1"/>
      <w:numFmt w:val="bullet"/>
      <w:lvlText w:val="•"/>
      <w:lvlJc w:val="left"/>
      <w:pPr>
        <w:tabs>
          <w:tab w:val="num" w:pos="1440"/>
        </w:tabs>
        <w:ind w:left="1440" w:hanging="360"/>
      </w:pPr>
      <w:rPr>
        <w:rFonts w:ascii="Times New Roman" w:hAnsi="Times New Roman" w:hint="default"/>
      </w:rPr>
    </w:lvl>
    <w:lvl w:ilvl="2" w:tplc="502872CA" w:tentative="1">
      <w:start w:val="1"/>
      <w:numFmt w:val="bullet"/>
      <w:lvlText w:val="•"/>
      <w:lvlJc w:val="left"/>
      <w:pPr>
        <w:tabs>
          <w:tab w:val="num" w:pos="2160"/>
        </w:tabs>
        <w:ind w:left="2160" w:hanging="360"/>
      </w:pPr>
      <w:rPr>
        <w:rFonts w:ascii="Times New Roman" w:hAnsi="Times New Roman" w:hint="default"/>
      </w:rPr>
    </w:lvl>
    <w:lvl w:ilvl="3" w:tplc="36246898" w:tentative="1">
      <w:start w:val="1"/>
      <w:numFmt w:val="bullet"/>
      <w:lvlText w:val="•"/>
      <w:lvlJc w:val="left"/>
      <w:pPr>
        <w:tabs>
          <w:tab w:val="num" w:pos="2880"/>
        </w:tabs>
        <w:ind w:left="2880" w:hanging="360"/>
      </w:pPr>
      <w:rPr>
        <w:rFonts w:ascii="Times New Roman" w:hAnsi="Times New Roman" w:hint="default"/>
      </w:rPr>
    </w:lvl>
    <w:lvl w:ilvl="4" w:tplc="11B23C32" w:tentative="1">
      <w:start w:val="1"/>
      <w:numFmt w:val="bullet"/>
      <w:lvlText w:val="•"/>
      <w:lvlJc w:val="left"/>
      <w:pPr>
        <w:tabs>
          <w:tab w:val="num" w:pos="3600"/>
        </w:tabs>
        <w:ind w:left="3600" w:hanging="360"/>
      </w:pPr>
      <w:rPr>
        <w:rFonts w:ascii="Times New Roman" w:hAnsi="Times New Roman" w:hint="default"/>
      </w:rPr>
    </w:lvl>
    <w:lvl w:ilvl="5" w:tplc="B2C0051E" w:tentative="1">
      <w:start w:val="1"/>
      <w:numFmt w:val="bullet"/>
      <w:lvlText w:val="•"/>
      <w:lvlJc w:val="left"/>
      <w:pPr>
        <w:tabs>
          <w:tab w:val="num" w:pos="4320"/>
        </w:tabs>
        <w:ind w:left="4320" w:hanging="360"/>
      </w:pPr>
      <w:rPr>
        <w:rFonts w:ascii="Times New Roman" w:hAnsi="Times New Roman" w:hint="default"/>
      </w:rPr>
    </w:lvl>
    <w:lvl w:ilvl="6" w:tplc="96581A68" w:tentative="1">
      <w:start w:val="1"/>
      <w:numFmt w:val="bullet"/>
      <w:lvlText w:val="•"/>
      <w:lvlJc w:val="left"/>
      <w:pPr>
        <w:tabs>
          <w:tab w:val="num" w:pos="5040"/>
        </w:tabs>
        <w:ind w:left="5040" w:hanging="360"/>
      </w:pPr>
      <w:rPr>
        <w:rFonts w:ascii="Times New Roman" w:hAnsi="Times New Roman" w:hint="default"/>
      </w:rPr>
    </w:lvl>
    <w:lvl w:ilvl="7" w:tplc="62F6D948" w:tentative="1">
      <w:start w:val="1"/>
      <w:numFmt w:val="bullet"/>
      <w:lvlText w:val="•"/>
      <w:lvlJc w:val="left"/>
      <w:pPr>
        <w:tabs>
          <w:tab w:val="num" w:pos="5760"/>
        </w:tabs>
        <w:ind w:left="5760" w:hanging="360"/>
      </w:pPr>
      <w:rPr>
        <w:rFonts w:ascii="Times New Roman" w:hAnsi="Times New Roman" w:hint="default"/>
      </w:rPr>
    </w:lvl>
    <w:lvl w:ilvl="8" w:tplc="3940C4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3F56ED"/>
    <w:multiLevelType w:val="hybridMultilevel"/>
    <w:tmpl w:val="C1C0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F67E0"/>
    <w:multiLevelType w:val="hybridMultilevel"/>
    <w:tmpl w:val="A594C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7B706A"/>
    <w:multiLevelType w:val="hybridMultilevel"/>
    <w:tmpl w:val="1E44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99AB3"/>
    <w:multiLevelType w:val="hybridMultilevel"/>
    <w:tmpl w:val="CE925058"/>
    <w:lvl w:ilvl="0" w:tplc="A7BAFE98">
      <w:start w:val="1"/>
      <w:numFmt w:val="bullet"/>
      <w:lvlText w:val=""/>
      <w:lvlJc w:val="left"/>
      <w:pPr>
        <w:ind w:left="1440" w:hanging="360"/>
      </w:pPr>
      <w:rPr>
        <w:rFonts w:ascii="Wingdings" w:hAnsi="Wingdings" w:hint="default"/>
      </w:rPr>
    </w:lvl>
    <w:lvl w:ilvl="1" w:tplc="B0240BC0">
      <w:start w:val="1"/>
      <w:numFmt w:val="bullet"/>
      <w:lvlText w:val="o"/>
      <w:lvlJc w:val="left"/>
      <w:pPr>
        <w:ind w:left="2160" w:hanging="360"/>
      </w:pPr>
      <w:rPr>
        <w:rFonts w:ascii="Courier New" w:hAnsi="Courier New" w:cs="Times New Roman" w:hint="default"/>
      </w:rPr>
    </w:lvl>
    <w:lvl w:ilvl="2" w:tplc="311210CC">
      <w:start w:val="1"/>
      <w:numFmt w:val="bullet"/>
      <w:lvlText w:val=""/>
      <w:lvlJc w:val="left"/>
      <w:pPr>
        <w:ind w:left="2880" w:hanging="360"/>
      </w:pPr>
      <w:rPr>
        <w:rFonts w:ascii="Wingdings" w:hAnsi="Wingdings" w:hint="default"/>
      </w:rPr>
    </w:lvl>
    <w:lvl w:ilvl="3" w:tplc="ADAAF962">
      <w:start w:val="1"/>
      <w:numFmt w:val="bullet"/>
      <w:lvlText w:val=""/>
      <w:lvlJc w:val="left"/>
      <w:pPr>
        <w:ind w:left="3600" w:hanging="360"/>
      </w:pPr>
      <w:rPr>
        <w:rFonts w:ascii="Symbol" w:hAnsi="Symbol" w:hint="default"/>
      </w:rPr>
    </w:lvl>
    <w:lvl w:ilvl="4" w:tplc="C40E0816">
      <w:start w:val="1"/>
      <w:numFmt w:val="bullet"/>
      <w:lvlText w:val="o"/>
      <w:lvlJc w:val="left"/>
      <w:pPr>
        <w:ind w:left="4320" w:hanging="360"/>
      </w:pPr>
      <w:rPr>
        <w:rFonts w:ascii="Courier New" w:hAnsi="Courier New" w:cs="Times New Roman" w:hint="default"/>
      </w:rPr>
    </w:lvl>
    <w:lvl w:ilvl="5" w:tplc="7996E768">
      <w:start w:val="1"/>
      <w:numFmt w:val="bullet"/>
      <w:lvlText w:val=""/>
      <w:lvlJc w:val="left"/>
      <w:pPr>
        <w:ind w:left="5040" w:hanging="360"/>
      </w:pPr>
      <w:rPr>
        <w:rFonts w:ascii="Wingdings" w:hAnsi="Wingdings" w:hint="default"/>
      </w:rPr>
    </w:lvl>
    <w:lvl w:ilvl="6" w:tplc="324A8E2A">
      <w:start w:val="1"/>
      <w:numFmt w:val="bullet"/>
      <w:lvlText w:val=""/>
      <w:lvlJc w:val="left"/>
      <w:pPr>
        <w:ind w:left="5760" w:hanging="360"/>
      </w:pPr>
      <w:rPr>
        <w:rFonts w:ascii="Symbol" w:hAnsi="Symbol" w:hint="default"/>
      </w:rPr>
    </w:lvl>
    <w:lvl w:ilvl="7" w:tplc="6F2669B0">
      <w:start w:val="1"/>
      <w:numFmt w:val="bullet"/>
      <w:lvlText w:val="o"/>
      <w:lvlJc w:val="left"/>
      <w:pPr>
        <w:ind w:left="6480" w:hanging="360"/>
      </w:pPr>
      <w:rPr>
        <w:rFonts w:ascii="Courier New" w:hAnsi="Courier New" w:cs="Times New Roman" w:hint="default"/>
      </w:rPr>
    </w:lvl>
    <w:lvl w:ilvl="8" w:tplc="15420D6C">
      <w:start w:val="1"/>
      <w:numFmt w:val="bullet"/>
      <w:lvlText w:val=""/>
      <w:lvlJc w:val="left"/>
      <w:pPr>
        <w:ind w:left="7200" w:hanging="360"/>
      </w:pPr>
      <w:rPr>
        <w:rFonts w:ascii="Wingdings" w:hAnsi="Wingdings" w:hint="default"/>
      </w:rPr>
    </w:lvl>
  </w:abstractNum>
  <w:abstractNum w:abstractNumId="11" w15:restartNumberingAfterBreak="0">
    <w:nsid w:val="597B04A0"/>
    <w:multiLevelType w:val="hybridMultilevel"/>
    <w:tmpl w:val="8A5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50029"/>
    <w:multiLevelType w:val="hybridMultilevel"/>
    <w:tmpl w:val="94CCF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904E29"/>
    <w:multiLevelType w:val="hybridMultilevel"/>
    <w:tmpl w:val="2730CF44"/>
    <w:lvl w:ilvl="0" w:tplc="08090001">
      <w:start w:val="1"/>
      <w:numFmt w:val="bullet"/>
      <w:lvlText w:val=""/>
      <w:lvlJc w:val="left"/>
      <w:pPr>
        <w:ind w:left="720" w:hanging="360"/>
      </w:pPr>
      <w:rPr>
        <w:rFonts w:ascii="Symbol" w:hAnsi="Symbol" w:hint="default"/>
      </w:rPr>
    </w:lvl>
    <w:lvl w:ilvl="1" w:tplc="0A7EECF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207EC"/>
    <w:multiLevelType w:val="hybridMultilevel"/>
    <w:tmpl w:val="2920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93E66"/>
    <w:multiLevelType w:val="hybridMultilevel"/>
    <w:tmpl w:val="17F6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A6868"/>
    <w:multiLevelType w:val="hybridMultilevel"/>
    <w:tmpl w:val="22184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2"/>
  </w:num>
  <w:num w:numId="5">
    <w:abstractNumId w:val="9"/>
  </w:num>
  <w:num w:numId="6">
    <w:abstractNumId w:val="4"/>
  </w:num>
  <w:num w:numId="7">
    <w:abstractNumId w:val="12"/>
  </w:num>
  <w:num w:numId="8">
    <w:abstractNumId w:val="14"/>
  </w:num>
  <w:num w:numId="9">
    <w:abstractNumId w:val="15"/>
  </w:num>
  <w:num w:numId="10">
    <w:abstractNumId w:val="1"/>
  </w:num>
  <w:num w:numId="11">
    <w:abstractNumId w:val="5"/>
  </w:num>
  <w:num w:numId="12">
    <w:abstractNumId w:val="0"/>
  </w:num>
  <w:num w:numId="13">
    <w:abstractNumId w:val="6"/>
  </w:num>
  <w:num w:numId="14">
    <w:abstractNumId w:val="3"/>
    <w:lvlOverride w:ilvl="0"/>
    <w:lvlOverride w:ilvl="1"/>
    <w:lvlOverride w:ilvl="2"/>
    <w:lvlOverride w:ilvl="3"/>
    <w:lvlOverride w:ilvl="4"/>
    <w:lvlOverride w:ilvl="5"/>
    <w:lvlOverride w:ilvl="6"/>
    <w:lvlOverride w:ilvl="7"/>
    <w:lvlOverride w:ilvl="8"/>
  </w:num>
  <w:num w:numId="15">
    <w:abstractNumId w:val="16"/>
    <w:lvlOverride w:ilvl="0"/>
    <w:lvlOverride w:ilvl="1"/>
    <w:lvlOverride w:ilvl="2"/>
    <w:lvlOverride w:ilvl="3"/>
    <w:lvlOverride w:ilvl="4"/>
    <w:lvlOverride w:ilvl="5"/>
    <w:lvlOverride w:ilvl="6"/>
    <w:lvlOverride w:ilvl="7"/>
    <w:lvlOverride w:ilvl="8"/>
  </w:num>
  <w:num w:numId="16">
    <w:abstractNumId w:val="8"/>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73"/>
    <w:rsid w:val="00036D25"/>
    <w:rsid w:val="00046C09"/>
    <w:rsid w:val="00070104"/>
    <w:rsid w:val="000A2838"/>
    <w:rsid w:val="000B5BF5"/>
    <w:rsid w:val="000C7A75"/>
    <w:rsid w:val="00141547"/>
    <w:rsid w:val="001A50C8"/>
    <w:rsid w:val="001C272C"/>
    <w:rsid w:val="001D6C58"/>
    <w:rsid w:val="002217FC"/>
    <w:rsid w:val="00224A1E"/>
    <w:rsid w:val="00232588"/>
    <w:rsid w:val="00234DB5"/>
    <w:rsid w:val="002A1B47"/>
    <w:rsid w:val="002A7D07"/>
    <w:rsid w:val="002C157C"/>
    <w:rsid w:val="002F1ED0"/>
    <w:rsid w:val="003267D7"/>
    <w:rsid w:val="003323D3"/>
    <w:rsid w:val="00371BF8"/>
    <w:rsid w:val="003A60BA"/>
    <w:rsid w:val="00416712"/>
    <w:rsid w:val="004A29A9"/>
    <w:rsid w:val="004E2E5C"/>
    <w:rsid w:val="00580EFF"/>
    <w:rsid w:val="00586850"/>
    <w:rsid w:val="005E7263"/>
    <w:rsid w:val="00625107"/>
    <w:rsid w:val="006A2DD8"/>
    <w:rsid w:val="006D077C"/>
    <w:rsid w:val="006F59A3"/>
    <w:rsid w:val="00797669"/>
    <w:rsid w:val="007A5876"/>
    <w:rsid w:val="0080167B"/>
    <w:rsid w:val="00804767"/>
    <w:rsid w:val="00854FEA"/>
    <w:rsid w:val="008763A9"/>
    <w:rsid w:val="00893F9C"/>
    <w:rsid w:val="008B387E"/>
    <w:rsid w:val="008C1977"/>
    <w:rsid w:val="008E210A"/>
    <w:rsid w:val="008F2E7A"/>
    <w:rsid w:val="009C5056"/>
    <w:rsid w:val="009D11A6"/>
    <w:rsid w:val="009D7273"/>
    <w:rsid w:val="00A50878"/>
    <w:rsid w:val="00A913D9"/>
    <w:rsid w:val="00A9741B"/>
    <w:rsid w:val="00AD22DF"/>
    <w:rsid w:val="00B34B2B"/>
    <w:rsid w:val="00B37E8B"/>
    <w:rsid w:val="00B85FAD"/>
    <w:rsid w:val="00B96FE6"/>
    <w:rsid w:val="00BF07B1"/>
    <w:rsid w:val="00C22DEF"/>
    <w:rsid w:val="00C33C28"/>
    <w:rsid w:val="00CB4618"/>
    <w:rsid w:val="00CC4D8E"/>
    <w:rsid w:val="00CC7F2D"/>
    <w:rsid w:val="00CD2608"/>
    <w:rsid w:val="00CE2174"/>
    <w:rsid w:val="00D0446C"/>
    <w:rsid w:val="00D0762C"/>
    <w:rsid w:val="00D24D86"/>
    <w:rsid w:val="00D7606B"/>
    <w:rsid w:val="00DA1AC5"/>
    <w:rsid w:val="00E0294E"/>
    <w:rsid w:val="00E0629C"/>
    <w:rsid w:val="00E26B95"/>
    <w:rsid w:val="00E55D16"/>
    <w:rsid w:val="00E62D0B"/>
    <w:rsid w:val="00ED5317"/>
    <w:rsid w:val="00EF027A"/>
    <w:rsid w:val="00EF2CE2"/>
    <w:rsid w:val="00F31710"/>
    <w:rsid w:val="00F42AD6"/>
    <w:rsid w:val="00F45909"/>
    <w:rsid w:val="00FA0994"/>
    <w:rsid w:val="00FC4CD8"/>
    <w:rsid w:val="01E435C7"/>
    <w:rsid w:val="02A26D48"/>
    <w:rsid w:val="02B5EE51"/>
    <w:rsid w:val="04237EF2"/>
    <w:rsid w:val="04EDC1EB"/>
    <w:rsid w:val="06ACDCD8"/>
    <w:rsid w:val="06D10B27"/>
    <w:rsid w:val="06EA072C"/>
    <w:rsid w:val="0E1BD15F"/>
    <w:rsid w:val="16060032"/>
    <w:rsid w:val="16A7A39C"/>
    <w:rsid w:val="177A50AC"/>
    <w:rsid w:val="18D39A09"/>
    <w:rsid w:val="1D16E520"/>
    <w:rsid w:val="21EBDE36"/>
    <w:rsid w:val="24A434A2"/>
    <w:rsid w:val="28299C90"/>
    <w:rsid w:val="2A8698E4"/>
    <w:rsid w:val="2FEBFB62"/>
    <w:rsid w:val="308A8FB2"/>
    <w:rsid w:val="32CAEAAB"/>
    <w:rsid w:val="33A364E5"/>
    <w:rsid w:val="3411D54C"/>
    <w:rsid w:val="35A6F698"/>
    <w:rsid w:val="3A27927E"/>
    <w:rsid w:val="42175A4A"/>
    <w:rsid w:val="435F5B8D"/>
    <w:rsid w:val="4A3B1487"/>
    <w:rsid w:val="4E9FF15B"/>
    <w:rsid w:val="4F9981B2"/>
    <w:rsid w:val="51BE75A8"/>
    <w:rsid w:val="55631DB6"/>
    <w:rsid w:val="5A273E07"/>
    <w:rsid w:val="5C26AD7F"/>
    <w:rsid w:val="5F968D9E"/>
    <w:rsid w:val="60082B45"/>
    <w:rsid w:val="6792EDF1"/>
    <w:rsid w:val="6A8F44DB"/>
    <w:rsid w:val="6B8CE1ED"/>
    <w:rsid w:val="732FD889"/>
    <w:rsid w:val="73BE5461"/>
    <w:rsid w:val="7B600801"/>
    <w:rsid w:val="7C2C9FFE"/>
    <w:rsid w:val="7DE5C6A1"/>
    <w:rsid w:val="7E4BA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B84B"/>
  <w15:chartTrackingRefBased/>
  <w15:docId w15:val="{403DAA69-21E3-4A38-B76B-781A2242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B387E"/>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3C2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33C2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3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C28"/>
  </w:style>
  <w:style w:type="paragraph" w:styleId="Footer">
    <w:name w:val="footer"/>
    <w:basedOn w:val="Normal"/>
    <w:link w:val="FooterChar"/>
    <w:uiPriority w:val="99"/>
    <w:unhideWhenUsed/>
    <w:rsid w:val="00C3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C28"/>
  </w:style>
  <w:style w:type="character" w:styleId="Hyperlink">
    <w:name w:val="Hyperlink"/>
    <w:basedOn w:val="DefaultParagraphFont"/>
    <w:uiPriority w:val="99"/>
    <w:unhideWhenUsed/>
    <w:rsid w:val="000A2838"/>
    <w:rPr>
      <w:color w:val="0563C1" w:themeColor="hyperlink"/>
      <w:u w:val="single"/>
    </w:rPr>
  </w:style>
  <w:style w:type="paragraph" w:styleId="NormalWeb">
    <w:name w:val="Normal (Web)"/>
    <w:basedOn w:val="Normal"/>
    <w:uiPriority w:val="99"/>
    <w:unhideWhenUsed/>
    <w:rsid w:val="00CE217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E2174"/>
    <w:rPr>
      <w:b/>
      <w:bCs/>
    </w:rPr>
  </w:style>
  <w:style w:type="paragraph" w:styleId="ListParagraph">
    <w:name w:val="List Paragraph"/>
    <w:basedOn w:val="Normal"/>
    <w:uiPriority w:val="34"/>
    <w:qFormat/>
    <w:rsid w:val="008763A9"/>
    <w:pPr>
      <w:ind w:left="720"/>
      <w:contextualSpacing/>
    </w:pPr>
  </w:style>
  <w:style w:type="character" w:styleId="CommentReference">
    <w:name w:val="annotation reference"/>
    <w:basedOn w:val="DefaultParagraphFont"/>
    <w:uiPriority w:val="99"/>
    <w:semiHidden/>
    <w:unhideWhenUsed/>
    <w:rsid w:val="00CC7F2D"/>
    <w:rPr>
      <w:sz w:val="16"/>
      <w:szCs w:val="16"/>
    </w:rPr>
  </w:style>
  <w:style w:type="paragraph" w:styleId="CommentText">
    <w:name w:val="annotation text"/>
    <w:basedOn w:val="Normal"/>
    <w:link w:val="CommentTextChar"/>
    <w:uiPriority w:val="99"/>
    <w:semiHidden/>
    <w:unhideWhenUsed/>
    <w:rsid w:val="00CC7F2D"/>
    <w:pPr>
      <w:spacing w:line="240" w:lineRule="auto"/>
    </w:pPr>
    <w:rPr>
      <w:sz w:val="20"/>
      <w:szCs w:val="20"/>
    </w:rPr>
  </w:style>
  <w:style w:type="character" w:customStyle="1" w:styleId="CommentTextChar">
    <w:name w:val="Comment Text Char"/>
    <w:basedOn w:val="DefaultParagraphFont"/>
    <w:link w:val="CommentText"/>
    <w:uiPriority w:val="99"/>
    <w:semiHidden/>
    <w:rsid w:val="00CC7F2D"/>
    <w:rPr>
      <w:sz w:val="20"/>
      <w:szCs w:val="20"/>
    </w:rPr>
  </w:style>
  <w:style w:type="paragraph" w:styleId="CommentSubject">
    <w:name w:val="annotation subject"/>
    <w:basedOn w:val="CommentText"/>
    <w:next w:val="CommentText"/>
    <w:link w:val="CommentSubjectChar"/>
    <w:uiPriority w:val="99"/>
    <w:semiHidden/>
    <w:unhideWhenUsed/>
    <w:rsid w:val="00CC7F2D"/>
    <w:rPr>
      <w:b/>
      <w:bCs/>
    </w:rPr>
  </w:style>
  <w:style w:type="character" w:customStyle="1" w:styleId="CommentSubjectChar">
    <w:name w:val="Comment Subject Char"/>
    <w:basedOn w:val="CommentTextChar"/>
    <w:link w:val="CommentSubject"/>
    <w:uiPriority w:val="99"/>
    <w:semiHidden/>
    <w:rsid w:val="00CC7F2D"/>
    <w:rPr>
      <w:b/>
      <w:bCs/>
      <w:sz w:val="20"/>
      <w:szCs w:val="20"/>
    </w:rPr>
  </w:style>
  <w:style w:type="paragraph" w:customStyle="1" w:styleId="paragraph">
    <w:name w:val="paragraph"/>
    <w:basedOn w:val="Normal"/>
    <w:rsid w:val="00E062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629C"/>
  </w:style>
  <w:style w:type="character" w:customStyle="1" w:styleId="eop">
    <w:name w:val="eop"/>
    <w:basedOn w:val="DefaultParagraphFont"/>
    <w:rsid w:val="00E0629C"/>
  </w:style>
  <w:style w:type="character" w:customStyle="1" w:styleId="Heading2Char">
    <w:name w:val="Heading 2 Char"/>
    <w:basedOn w:val="DefaultParagraphFont"/>
    <w:link w:val="Heading2"/>
    <w:uiPriority w:val="9"/>
    <w:semiHidden/>
    <w:rsid w:val="008B38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78749">
      <w:bodyDiv w:val="1"/>
      <w:marLeft w:val="0"/>
      <w:marRight w:val="0"/>
      <w:marTop w:val="0"/>
      <w:marBottom w:val="0"/>
      <w:divBdr>
        <w:top w:val="none" w:sz="0" w:space="0" w:color="auto"/>
        <w:left w:val="none" w:sz="0" w:space="0" w:color="auto"/>
        <w:bottom w:val="none" w:sz="0" w:space="0" w:color="auto"/>
        <w:right w:val="none" w:sz="0" w:space="0" w:color="auto"/>
      </w:divBdr>
      <w:divsChild>
        <w:div w:id="1116604443">
          <w:marLeft w:val="0"/>
          <w:marRight w:val="0"/>
          <w:marTop w:val="0"/>
          <w:marBottom w:val="0"/>
          <w:divBdr>
            <w:top w:val="none" w:sz="0" w:space="0" w:color="auto"/>
            <w:left w:val="none" w:sz="0" w:space="0" w:color="auto"/>
            <w:bottom w:val="none" w:sz="0" w:space="0" w:color="auto"/>
            <w:right w:val="none" w:sz="0" w:space="0" w:color="auto"/>
          </w:divBdr>
        </w:div>
        <w:div w:id="15663977">
          <w:marLeft w:val="0"/>
          <w:marRight w:val="0"/>
          <w:marTop w:val="0"/>
          <w:marBottom w:val="0"/>
          <w:divBdr>
            <w:top w:val="none" w:sz="0" w:space="0" w:color="auto"/>
            <w:left w:val="none" w:sz="0" w:space="0" w:color="auto"/>
            <w:bottom w:val="none" w:sz="0" w:space="0" w:color="auto"/>
            <w:right w:val="none" w:sz="0" w:space="0" w:color="auto"/>
          </w:divBdr>
        </w:div>
        <w:div w:id="1592812904">
          <w:marLeft w:val="0"/>
          <w:marRight w:val="0"/>
          <w:marTop w:val="0"/>
          <w:marBottom w:val="0"/>
          <w:divBdr>
            <w:top w:val="none" w:sz="0" w:space="0" w:color="auto"/>
            <w:left w:val="none" w:sz="0" w:space="0" w:color="auto"/>
            <w:bottom w:val="none" w:sz="0" w:space="0" w:color="auto"/>
            <w:right w:val="none" w:sz="0" w:space="0" w:color="auto"/>
          </w:divBdr>
        </w:div>
        <w:div w:id="1633822610">
          <w:marLeft w:val="0"/>
          <w:marRight w:val="0"/>
          <w:marTop w:val="0"/>
          <w:marBottom w:val="0"/>
          <w:divBdr>
            <w:top w:val="none" w:sz="0" w:space="0" w:color="auto"/>
            <w:left w:val="none" w:sz="0" w:space="0" w:color="auto"/>
            <w:bottom w:val="none" w:sz="0" w:space="0" w:color="auto"/>
            <w:right w:val="none" w:sz="0" w:space="0" w:color="auto"/>
          </w:divBdr>
        </w:div>
        <w:div w:id="843279425">
          <w:marLeft w:val="0"/>
          <w:marRight w:val="0"/>
          <w:marTop w:val="0"/>
          <w:marBottom w:val="0"/>
          <w:divBdr>
            <w:top w:val="none" w:sz="0" w:space="0" w:color="auto"/>
            <w:left w:val="none" w:sz="0" w:space="0" w:color="auto"/>
            <w:bottom w:val="none" w:sz="0" w:space="0" w:color="auto"/>
            <w:right w:val="none" w:sz="0" w:space="0" w:color="auto"/>
          </w:divBdr>
        </w:div>
        <w:div w:id="567157428">
          <w:marLeft w:val="0"/>
          <w:marRight w:val="0"/>
          <w:marTop w:val="0"/>
          <w:marBottom w:val="0"/>
          <w:divBdr>
            <w:top w:val="none" w:sz="0" w:space="0" w:color="auto"/>
            <w:left w:val="none" w:sz="0" w:space="0" w:color="auto"/>
            <w:bottom w:val="none" w:sz="0" w:space="0" w:color="auto"/>
            <w:right w:val="none" w:sz="0" w:space="0" w:color="auto"/>
          </w:divBdr>
        </w:div>
        <w:div w:id="1543246383">
          <w:marLeft w:val="0"/>
          <w:marRight w:val="0"/>
          <w:marTop w:val="0"/>
          <w:marBottom w:val="0"/>
          <w:divBdr>
            <w:top w:val="none" w:sz="0" w:space="0" w:color="auto"/>
            <w:left w:val="none" w:sz="0" w:space="0" w:color="auto"/>
            <w:bottom w:val="none" w:sz="0" w:space="0" w:color="auto"/>
            <w:right w:val="none" w:sz="0" w:space="0" w:color="auto"/>
          </w:divBdr>
        </w:div>
        <w:div w:id="755710428">
          <w:marLeft w:val="0"/>
          <w:marRight w:val="0"/>
          <w:marTop w:val="0"/>
          <w:marBottom w:val="0"/>
          <w:divBdr>
            <w:top w:val="none" w:sz="0" w:space="0" w:color="auto"/>
            <w:left w:val="none" w:sz="0" w:space="0" w:color="auto"/>
            <w:bottom w:val="none" w:sz="0" w:space="0" w:color="auto"/>
            <w:right w:val="none" w:sz="0" w:space="0" w:color="auto"/>
          </w:divBdr>
        </w:div>
        <w:div w:id="1443570792">
          <w:marLeft w:val="0"/>
          <w:marRight w:val="0"/>
          <w:marTop w:val="0"/>
          <w:marBottom w:val="0"/>
          <w:divBdr>
            <w:top w:val="none" w:sz="0" w:space="0" w:color="auto"/>
            <w:left w:val="none" w:sz="0" w:space="0" w:color="auto"/>
            <w:bottom w:val="none" w:sz="0" w:space="0" w:color="auto"/>
            <w:right w:val="none" w:sz="0" w:space="0" w:color="auto"/>
          </w:divBdr>
        </w:div>
        <w:div w:id="1168835099">
          <w:marLeft w:val="0"/>
          <w:marRight w:val="0"/>
          <w:marTop w:val="0"/>
          <w:marBottom w:val="0"/>
          <w:divBdr>
            <w:top w:val="none" w:sz="0" w:space="0" w:color="auto"/>
            <w:left w:val="none" w:sz="0" w:space="0" w:color="auto"/>
            <w:bottom w:val="none" w:sz="0" w:space="0" w:color="auto"/>
            <w:right w:val="none" w:sz="0" w:space="0" w:color="auto"/>
          </w:divBdr>
        </w:div>
        <w:div w:id="1430855439">
          <w:marLeft w:val="0"/>
          <w:marRight w:val="0"/>
          <w:marTop w:val="0"/>
          <w:marBottom w:val="0"/>
          <w:divBdr>
            <w:top w:val="none" w:sz="0" w:space="0" w:color="auto"/>
            <w:left w:val="none" w:sz="0" w:space="0" w:color="auto"/>
            <w:bottom w:val="none" w:sz="0" w:space="0" w:color="auto"/>
            <w:right w:val="none" w:sz="0" w:space="0" w:color="auto"/>
          </w:divBdr>
        </w:div>
        <w:div w:id="553124892">
          <w:marLeft w:val="0"/>
          <w:marRight w:val="0"/>
          <w:marTop w:val="0"/>
          <w:marBottom w:val="0"/>
          <w:divBdr>
            <w:top w:val="none" w:sz="0" w:space="0" w:color="auto"/>
            <w:left w:val="none" w:sz="0" w:space="0" w:color="auto"/>
            <w:bottom w:val="none" w:sz="0" w:space="0" w:color="auto"/>
            <w:right w:val="none" w:sz="0" w:space="0" w:color="auto"/>
          </w:divBdr>
        </w:div>
        <w:div w:id="795566110">
          <w:marLeft w:val="0"/>
          <w:marRight w:val="0"/>
          <w:marTop w:val="0"/>
          <w:marBottom w:val="0"/>
          <w:divBdr>
            <w:top w:val="none" w:sz="0" w:space="0" w:color="auto"/>
            <w:left w:val="none" w:sz="0" w:space="0" w:color="auto"/>
            <w:bottom w:val="none" w:sz="0" w:space="0" w:color="auto"/>
            <w:right w:val="none" w:sz="0" w:space="0" w:color="auto"/>
          </w:divBdr>
        </w:div>
      </w:divsChild>
    </w:div>
    <w:div w:id="336272382">
      <w:bodyDiv w:val="1"/>
      <w:marLeft w:val="0"/>
      <w:marRight w:val="0"/>
      <w:marTop w:val="0"/>
      <w:marBottom w:val="0"/>
      <w:divBdr>
        <w:top w:val="none" w:sz="0" w:space="0" w:color="auto"/>
        <w:left w:val="none" w:sz="0" w:space="0" w:color="auto"/>
        <w:bottom w:val="none" w:sz="0" w:space="0" w:color="auto"/>
        <w:right w:val="none" w:sz="0" w:space="0" w:color="auto"/>
      </w:divBdr>
      <w:divsChild>
        <w:div w:id="122240064">
          <w:marLeft w:val="0"/>
          <w:marRight w:val="0"/>
          <w:marTop w:val="0"/>
          <w:marBottom w:val="0"/>
          <w:divBdr>
            <w:top w:val="none" w:sz="0" w:space="0" w:color="auto"/>
            <w:left w:val="none" w:sz="0" w:space="0" w:color="auto"/>
            <w:bottom w:val="none" w:sz="0" w:space="0" w:color="auto"/>
            <w:right w:val="none" w:sz="0" w:space="0" w:color="auto"/>
          </w:divBdr>
          <w:divsChild>
            <w:div w:id="80226427">
              <w:marLeft w:val="0"/>
              <w:marRight w:val="0"/>
              <w:marTop w:val="0"/>
              <w:marBottom w:val="0"/>
              <w:divBdr>
                <w:top w:val="none" w:sz="0" w:space="0" w:color="auto"/>
                <w:left w:val="none" w:sz="0" w:space="0" w:color="auto"/>
                <w:bottom w:val="none" w:sz="0" w:space="0" w:color="auto"/>
                <w:right w:val="none" w:sz="0" w:space="0" w:color="auto"/>
              </w:divBdr>
            </w:div>
          </w:divsChild>
        </w:div>
        <w:div w:id="1757021874">
          <w:marLeft w:val="0"/>
          <w:marRight w:val="0"/>
          <w:marTop w:val="0"/>
          <w:marBottom w:val="0"/>
          <w:divBdr>
            <w:top w:val="none" w:sz="0" w:space="0" w:color="auto"/>
            <w:left w:val="none" w:sz="0" w:space="0" w:color="auto"/>
            <w:bottom w:val="none" w:sz="0" w:space="0" w:color="auto"/>
            <w:right w:val="none" w:sz="0" w:space="0" w:color="auto"/>
          </w:divBdr>
          <w:divsChild>
            <w:div w:id="1848710261">
              <w:marLeft w:val="0"/>
              <w:marRight w:val="0"/>
              <w:marTop w:val="0"/>
              <w:marBottom w:val="0"/>
              <w:divBdr>
                <w:top w:val="none" w:sz="0" w:space="0" w:color="auto"/>
                <w:left w:val="none" w:sz="0" w:space="0" w:color="auto"/>
                <w:bottom w:val="none" w:sz="0" w:space="0" w:color="auto"/>
                <w:right w:val="none" w:sz="0" w:space="0" w:color="auto"/>
              </w:divBdr>
            </w:div>
          </w:divsChild>
        </w:div>
        <w:div w:id="974990570">
          <w:marLeft w:val="0"/>
          <w:marRight w:val="0"/>
          <w:marTop w:val="0"/>
          <w:marBottom w:val="0"/>
          <w:divBdr>
            <w:top w:val="none" w:sz="0" w:space="0" w:color="auto"/>
            <w:left w:val="none" w:sz="0" w:space="0" w:color="auto"/>
            <w:bottom w:val="none" w:sz="0" w:space="0" w:color="auto"/>
            <w:right w:val="none" w:sz="0" w:space="0" w:color="auto"/>
          </w:divBdr>
          <w:divsChild>
            <w:div w:id="1814986432">
              <w:marLeft w:val="0"/>
              <w:marRight w:val="0"/>
              <w:marTop w:val="0"/>
              <w:marBottom w:val="0"/>
              <w:divBdr>
                <w:top w:val="none" w:sz="0" w:space="0" w:color="auto"/>
                <w:left w:val="none" w:sz="0" w:space="0" w:color="auto"/>
                <w:bottom w:val="none" w:sz="0" w:space="0" w:color="auto"/>
                <w:right w:val="none" w:sz="0" w:space="0" w:color="auto"/>
              </w:divBdr>
            </w:div>
          </w:divsChild>
        </w:div>
        <w:div w:id="1093355989">
          <w:marLeft w:val="0"/>
          <w:marRight w:val="0"/>
          <w:marTop w:val="0"/>
          <w:marBottom w:val="0"/>
          <w:divBdr>
            <w:top w:val="none" w:sz="0" w:space="0" w:color="auto"/>
            <w:left w:val="none" w:sz="0" w:space="0" w:color="auto"/>
            <w:bottom w:val="none" w:sz="0" w:space="0" w:color="auto"/>
            <w:right w:val="none" w:sz="0" w:space="0" w:color="auto"/>
          </w:divBdr>
          <w:divsChild>
            <w:div w:id="686760941">
              <w:marLeft w:val="0"/>
              <w:marRight w:val="0"/>
              <w:marTop w:val="0"/>
              <w:marBottom w:val="0"/>
              <w:divBdr>
                <w:top w:val="none" w:sz="0" w:space="0" w:color="auto"/>
                <w:left w:val="none" w:sz="0" w:space="0" w:color="auto"/>
                <w:bottom w:val="none" w:sz="0" w:space="0" w:color="auto"/>
                <w:right w:val="none" w:sz="0" w:space="0" w:color="auto"/>
              </w:divBdr>
            </w:div>
          </w:divsChild>
        </w:div>
        <w:div w:id="1452281687">
          <w:marLeft w:val="0"/>
          <w:marRight w:val="0"/>
          <w:marTop w:val="0"/>
          <w:marBottom w:val="0"/>
          <w:divBdr>
            <w:top w:val="none" w:sz="0" w:space="0" w:color="auto"/>
            <w:left w:val="none" w:sz="0" w:space="0" w:color="auto"/>
            <w:bottom w:val="none" w:sz="0" w:space="0" w:color="auto"/>
            <w:right w:val="none" w:sz="0" w:space="0" w:color="auto"/>
          </w:divBdr>
          <w:divsChild>
            <w:div w:id="102843375">
              <w:marLeft w:val="0"/>
              <w:marRight w:val="0"/>
              <w:marTop w:val="0"/>
              <w:marBottom w:val="0"/>
              <w:divBdr>
                <w:top w:val="none" w:sz="0" w:space="0" w:color="auto"/>
                <w:left w:val="none" w:sz="0" w:space="0" w:color="auto"/>
                <w:bottom w:val="none" w:sz="0" w:space="0" w:color="auto"/>
                <w:right w:val="none" w:sz="0" w:space="0" w:color="auto"/>
              </w:divBdr>
            </w:div>
          </w:divsChild>
        </w:div>
        <w:div w:id="1255238198">
          <w:marLeft w:val="0"/>
          <w:marRight w:val="0"/>
          <w:marTop w:val="0"/>
          <w:marBottom w:val="0"/>
          <w:divBdr>
            <w:top w:val="none" w:sz="0" w:space="0" w:color="auto"/>
            <w:left w:val="none" w:sz="0" w:space="0" w:color="auto"/>
            <w:bottom w:val="none" w:sz="0" w:space="0" w:color="auto"/>
            <w:right w:val="none" w:sz="0" w:space="0" w:color="auto"/>
          </w:divBdr>
          <w:divsChild>
            <w:div w:id="360059250">
              <w:marLeft w:val="0"/>
              <w:marRight w:val="0"/>
              <w:marTop w:val="0"/>
              <w:marBottom w:val="0"/>
              <w:divBdr>
                <w:top w:val="none" w:sz="0" w:space="0" w:color="auto"/>
                <w:left w:val="none" w:sz="0" w:space="0" w:color="auto"/>
                <w:bottom w:val="none" w:sz="0" w:space="0" w:color="auto"/>
                <w:right w:val="none" w:sz="0" w:space="0" w:color="auto"/>
              </w:divBdr>
            </w:div>
          </w:divsChild>
        </w:div>
        <w:div w:id="894049711">
          <w:marLeft w:val="0"/>
          <w:marRight w:val="0"/>
          <w:marTop w:val="0"/>
          <w:marBottom w:val="0"/>
          <w:divBdr>
            <w:top w:val="none" w:sz="0" w:space="0" w:color="auto"/>
            <w:left w:val="none" w:sz="0" w:space="0" w:color="auto"/>
            <w:bottom w:val="none" w:sz="0" w:space="0" w:color="auto"/>
            <w:right w:val="none" w:sz="0" w:space="0" w:color="auto"/>
          </w:divBdr>
          <w:divsChild>
            <w:div w:id="1310984461">
              <w:marLeft w:val="0"/>
              <w:marRight w:val="0"/>
              <w:marTop w:val="0"/>
              <w:marBottom w:val="0"/>
              <w:divBdr>
                <w:top w:val="none" w:sz="0" w:space="0" w:color="auto"/>
                <w:left w:val="none" w:sz="0" w:space="0" w:color="auto"/>
                <w:bottom w:val="none" w:sz="0" w:space="0" w:color="auto"/>
                <w:right w:val="none" w:sz="0" w:space="0" w:color="auto"/>
              </w:divBdr>
            </w:div>
          </w:divsChild>
        </w:div>
        <w:div w:id="716586204">
          <w:marLeft w:val="0"/>
          <w:marRight w:val="0"/>
          <w:marTop w:val="0"/>
          <w:marBottom w:val="0"/>
          <w:divBdr>
            <w:top w:val="none" w:sz="0" w:space="0" w:color="auto"/>
            <w:left w:val="none" w:sz="0" w:space="0" w:color="auto"/>
            <w:bottom w:val="none" w:sz="0" w:space="0" w:color="auto"/>
            <w:right w:val="none" w:sz="0" w:space="0" w:color="auto"/>
          </w:divBdr>
          <w:divsChild>
            <w:div w:id="1169909631">
              <w:marLeft w:val="0"/>
              <w:marRight w:val="0"/>
              <w:marTop w:val="0"/>
              <w:marBottom w:val="0"/>
              <w:divBdr>
                <w:top w:val="none" w:sz="0" w:space="0" w:color="auto"/>
                <w:left w:val="none" w:sz="0" w:space="0" w:color="auto"/>
                <w:bottom w:val="none" w:sz="0" w:space="0" w:color="auto"/>
                <w:right w:val="none" w:sz="0" w:space="0" w:color="auto"/>
              </w:divBdr>
            </w:div>
          </w:divsChild>
        </w:div>
        <w:div w:id="1336299235">
          <w:marLeft w:val="0"/>
          <w:marRight w:val="0"/>
          <w:marTop w:val="0"/>
          <w:marBottom w:val="0"/>
          <w:divBdr>
            <w:top w:val="none" w:sz="0" w:space="0" w:color="auto"/>
            <w:left w:val="none" w:sz="0" w:space="0" w:color="auto"/>
            <w:bottom w:val="none" w:sz="0" w:space="0" w:color="auto"/>
            <w:right w:val="none" w:sz="0" w:space="0" w:color="auto"/>
          </w:divBdr>
          <w:divsChild>
            <w:div w:id="1345086937">
              <w:marLeft w:val="0"/>
              <w:marRight w:val="0"/>
              <w:marTop w:val="0"/>
              <w:marBottom w:val="0"/>
              <w:divBdr>
                <w:top w:val="none" w:sz="0" w:space="0" w:color="auto"/>
                <w:left w:val="none" w:sz="0" w:space="0" w:color="auto"/>
                <w:bottom w:val="none" w:sz="0" w:space="0" w:color="auto"/>
                <w:right w:val="none" w:sz="0" w:space="0" w:color="auto"/>
              </w:divBdr>
            </w:div>
          </w:divsChild>
        </w:div>
        <w:div w:id="562835670">
          <w:marLeft w:val="0"/>
          <w:marRight w:val="0"/>
          <w:marTop w:val="0"/>
          <w:marBottom w:val="0"/>
          <w:divBdr>
            <w:top w:val="none" w:sz="0" w:space="0" w:color="auto"/>
            <w:left w:val="none" w:sz="0" w:space="0" w:color="auto"/>
            <w:bottom w:val="none" w:sz="0" w:space="0" w:color="auto"/>
            <w:right w:val="none" w:sz="0" w:space="0" w:color="auto"/>
          </w:divBdr>
          <w:divsChild>
            <w:div w:id="106436207">
              <w:marLeft w:val="0"/>
              <w:marRight w:val="0"/>
              <w:marTop w:val="0"/>
              <w:marBottom w:val="0"/>
              <w:divBdr>
                <w:top w:val="none" w:sz="0" w:space="0" w:color="auto"/>
                <w:left w:val="none" w:sz="0" w:space="0" w:color="auto"/>
                <w:bottom w:val="none" w:sz="0" w:space="0" w:color="auto"/>
                <w:right w:val="none" w:sz="0" w:space="0" w:color="auto"/>
              </w:divBdr>
            </w:div>
          </w:divsChild>
        </w:div>
        <w:div w:id="628704891">
          <w:marLeft w:val="0"/>
          <w:marRight w:val="0"/>
          <w:marTop w:val="0"/>
          <w:marBottom w:val="0"/>
          <w:divBdr>
            <w:top w:val="none" w:sz="0" w:space="0" w:color="auto"/>
            <w:left w:val="none" w:sz="0" w:space="0" w:color="auto"/>
            <w:bottom w:val="none" w:sz="0" w:space="0" w:color="auto"/>
            <w:right w:val="none" w:sz="0" w:space="0" w:color="auto"/>
          </w:divBdr>
          <w:divsChild>
            <w:div w:id="433207181">
              <w:marLeft w:val="0"/>
              <w:marRight w:val="0"/>
              <w:marTop w:val="0"/>
              <w:marBottom w:val="0"/>
              <w:divBdr>
                <w:top w:val="none" w:sz="0" w:space="0" w:color="auto"/>
                <w:left w:val="none" w:sz="0" w:space="0" w:color="auto"/>
                <w:bottom w:val="none" w:sz="0" w:space="0" w:color="auto"/>
                <w:right w:val="none" w:sz="0" w:space="0" w:color="auto"/>
              </w:divBdr>
            </w:div>
          </w:divsChild>
        </w:div>
        <w:div w:id="577594196">
          <w:marLeft w:val="0"/>
          <w:marRight w:val="0"/>
          <w:marTop w:val="0"/>
          <w:marBottom w:val="0"/>
          <w:divBdr>
            <w:top w:val="none" w:sz="0" w:space="0" w:color="auto"/>
            <w:left w:val="none" w:sz="0" w:space="0" w:color="auto"/>
            <w:bottom w:val="none" w:sz="0" w:space="0" w:color="auto"/>
            <w:right w:val="none" w:sz="0" w:space="0" w:color="auto"/>
          </w:divBdr>
          <w:divsChild>
            <w:div w:id="18462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5658">
      <w:bodyDiv w:val="1"/>
      <w:marLeft w:val="0"/>
      <w:marRight w:val="0"/>
      <w:marTop w:val="0"/>
      <w:marBottom w:val="0"/>
      <w:divBdr>
        <w:top w:val="none" w:sz="0" w:space="0" w:color="auto"/>
        <w:left w:val="none" w:sz="0" w:space="0" w:color="auto"/>
        <w:bottom w:val="none" w:sz="0" w:space="0" w:color="auto"/>
        <w:right w:val="none" w:sz="0" w:space="0" w:color="auto"/>
      </w:divBdr>
    </w:div>
    <w:div w:id="802432523">
      <w:bodyDiv w:val="1"/>
      <w:marLeft w:val="0"/>
      <w:marRight w:val="0"/>
      <w:marTop w:val="0"/>
      <w:marBottom w:val="0"/>
      <w:divBdr>
        <w:top w:val="none" w:sz="0" w:space="0" w:color="auto"/>
        <w:left w:val="none" w:sz="0" w:space="0" w:color="auto"/>
        <w:bottom w:val="none" w:sz="0" w:space="0" w:color="auto"/>
        <w:right w:val="none" w:sz="0" w:space="0" w:color="auto"/>
      </w:divBdr>
      <w:divsChild>
        <w:div w:id="506671580">
          <w:marLeft w:val="547"/>
          <w:marRight w:val="0"/>
          <w:marTop w:val="0"/>
          <w:marBottom w:val="0"/>
          <w:divBdr>
            <w:top w:val="none" w:sz="0" w:space="0" w:color="auto"/>
            <w:left w:val="none" w:sz="0" w:space="0" w:color="auto"/>
            <w:bottom w:val="none" w:sz="0" w:space="0" w:color="auto"/>
            <w:right w:val="none" w:sz="0" w:space="0" w:color="auto"/>
          </w:divBdr>
        </w:div>
        <w:div w:id="622927426">
          <w:marLeft w:val="547"/>
          <w:marRight w:val="0"/>
          <w:marTop w:val="0"/>
          <w:marBottom w:val="0"/>
          <w:divBdr>
            <w:top w:val="none" w:sz="0" w:space="0" w:color="auto"/>
            <w:left w:val="none" w:sz="0" w:space="0" w:color="auto"/>
            <w:bottom w:val="none" w:sz="0" w:space="0" w:color="auto"/>
            <w:right w:val="none" w:sz="0" w:space="0" w:color="auto"/>
          </w:divBdr>
        </w:div>
        <w:div w:id="1613977569">
          <w:marLeft w:val="547"/>
          <w:marRight w:val="0"/>
          <w:marTop w:val="0"/>
          <w:marBottom w:val="0"/>
          <w:divBdr>
            <w:top w:val="none" w:sz="0" w:space="0" w:color="auto"/>
            <w:left w:val="none" w:sz="0" w:space="0" w:color="auto"/>
            <w:bottom w:val="none" w:sz="0" w:space="0" w:color="auto"/>
            <w:right w:val="none" w:sz="0" w:space="0" w:color="auto"/>
          </w:divBdr>
        </w:div>
        <w:div w:id="745420178">
          <w:marLeft w:val="547"/>
          <w:marRight w:val="0"/>
          <w:marTop w:val="0"/>
          <w:marBottom w:val="0"/>
          <w:divBdr>
            <w:top w:val="none" w:sz="0" w:space="0" w:color="auto"/>
            <w:left w:val="none" w:sz="0" w:space="0" w:color="auto"/>
            <w:bottom w:val="none" w:sz="0" w:space="0" w:color="auto"/>
            <w:right w:val="none" w:sz="0" w:space="0" w:color="auto"/>
          </w:divBdr>
        </w:div>
      </w:divsChild>
    </w:div>
    <w:div w:id="1093670729">
      <w:bodyDiv w:val="1"/>
      <w:marLeft w:val="0"/>
      <w:marRight w:val="0"/>
      <w:marTop w:val="0"/>
      <w:marBottom w:val="0"/>
      <w:divBdr>
        <w:top w:val="none" w:sz="0" w:space="0" w:color="auto"/>
        <w:left w:val="none" w:sz="0" w:space="0" w:color="auto"/>
        <w:bottom w:val="none" w:sz="0" w:space="0" w:color="auto"/>
        <w:right w:val="none" w:sz="0" w:space="0" w:color="auto"/>
      </w:divBdr>
    </w:div>
    <w:div w:id="1239437727">
      <w:bodyDiv w:val="1"/>
      <w:marLeft w:val="0"/>
      <w:marRight w:val="0"/>
      <w:marTop w:val="0"/>
      <w:marBottom w:val="0"/>
      <w:divBdr>
        <w:top w:val="none" w:sz="0" w:space="0" w:color="auto"/>
        <w:left w:val="none" w:sz="0" w:space="0" w:color="auto"/>
        <w:bottom w:val="none" w:sz="0" w:space="0" w:color="auto"/>
        <w:right w:val="none" w:sz="0" w:space="0" w:color="auto"/>
      </w:divBdr>
      <w:divsChild>
        <w:div w:id="597174754">
          <w:marLeft w:val="0"/>
          <w:marRight w:val="0"/>
          <w:marTop w:val="0"/>
          <w:marBottom w:val="0"/>
          <w:divBdr>
            <w:top w:val="none" w:sz="0" w:space="0" w:color="auto"/>
            <w:left w:val="none" w:sz="0" w:space="0" w:color="auto"/>
            <w:bottom w:val="none" w:sz="0" w:space="0" w:color="auto"/>
            <w:right w:val="none" w:sz="0" w:space="0" w:color="auto"/>
          </w:divBdr>
        </w:div>
        <w:div w:id="1560286727">
          <w:marLeft w:val="0"/>
          <w:marRight w:val="0"/>
          <w:marTop w:val="0"/>
          <w:marBottom w:val="0"/>
          <w:divBdr>
            <w:top w:val="none" w:sz="0" w:space="0" w:color="auto"/>
            <w:left w:val="none" w:sz="0" w:space="0" w:color="auto"/>
            <w:bottom w:val="none" w:sz="0" w:space="0" w:color="auto"/>
            <w:right w:val="none" w:sz="0" w:space="0" w:color="auto"/>
          </w:divBdr>
          <w:divsChild>
            <w:div w:id="1066341219">
              <w:marLeft w:val="-75"/>
              <w:marRight w:val="0"/>
              <w:marTop w:val="30"/>
              <w:marBottom w:val="30"/>
              <w:divBdr>
                <w:top w:val="none" w:sz="0" w:space="0" w:color="auto"/>
                <w:left w:val="none" w:sz="0" w:space="0" w:color="auto"/>
                <w:bottom w:val="none" w:sz="0" w:space="0" w:color="auto"/>
                <w:right w:val="none" w:sz="0" w:space="0" w:color="auto"/>
              </w:divBdr>
              <w:divsChild>
                <w:div w:id="418138292">
                  <w:marLeft w:val="0"/>
                  <w:marRight w:val="0"/>
                  <w:marTop w:val="0"/>
                  <w:marBottom w:val="0"/>
                  <w:divBdr>
                    <w:top w:val="none" w:sz="0" w:space="0" w:color="auto"/>
                    <w:left w:val="none" w:sz="0" w:space="0" w:color="auto"/>
                    <w:bottom w:val="none" w:sz="0" w:space="0" w:color="auto"/>
                    <w:right w:val="none" w:sz="0" w:space="0" w:color="auto"/>
                  </w:divBdr>
                  <w:divsChild>
                    <w:div w:id="1383552590">
                      <w:marLeft w:val="0"/>
                      <w:marRight w:val="0"/>
                      <w:marTop w:val="0"/>
                      <w:marBottom w:val="0"/>
                      <w:divBdr>
                        <w:top w:val="none" w:sz="0" w:space="0" w:color="auto"/>
                        <w:left w:val="none" w:sz="0" w:space="0" w:color="auto"/>
                        <w:bottom w:val="none" w:sz="0" w:space="0" w:color="auto"/>
                        <w:right w:val="none" w:sz="0" w:space="0" w:color="auto"/>
                      </w:divBdr>
                    </w:div>
                  </w:divsChild>
                </w:div>
                <w:div w:id="181943333">
                  <w:marLeft w:val="0"/>
                  <w:marRight w:val="0"/>
                  <w:marTop w:val="0"/>
                  <w:marBottom w:val="0"/>
                  <w:divBdr>
                    <w:top w:val="none" w:sz="0" w:space="0" w:color="auto"/>
                    <w:left w:val="none" w:sz="0" w:space="0" w:color="auto"/>
                    <w:bottom w:val="none" w:sz="0" w:space="0" w:color="auto"/>
                    <w:right w:val="none" w:sz="0" w:space="0" w:color="auto"/>
                  </w:divBdr>
                  <w:divsChild>
                    <w:div w:id="935752699">
                      <w:marLeft w:val="0"/>
                      <w:marRight w:val="0"/>
                      <w:marTop w:val="0"/>
                      <w:marBottom w:val="0"/>
                      <w:divBdr>
                        <w:top w:val="none" w:sz="0" w:space="0" w:color="auto"/>
                        <w:left w:val="none" w:sz="0" w:space="0" w:color="auto"/>
                        <w:bottom w:val="none" w:sz="0" w:space="0" w:color="auto"/>
                        <w:right w:val="none" w:sz="0" w:space="0" w:color="auto"/>
                      </w:divBdr>
                    </w:div>
                  </w:divsChild>
                </w:div>
                <w:div w:id="497235794">
                  <w:marLeft w:val="0"/>
                  <w:marRight w:val="0"/>
                  <w:marTop w:val="0"/>
                  <w:marBottom w:val="0"/>
                  <w:divBdr>
                    <w:top w:val="none" w:sz="0" w:space="0" w:color="auto"/>
                    <w:left w:val="none" w:sz="0" w:space="0" w:color="auto"/>
                    <w:bottom w:val="none" w:sz="0" w:space="0" w:color="auto"/>
                    <w:right w:val="none" w:sz="0" w:space="0" w:color="auto"/>
                  </w:divBdr>
                  <w:divsChild>
                    <w:div w:id="1671450630">
                      <w:marLeft w:val="0"/>
                      <w:marRight w:val="0"/>
                      <w:marTop w:val="0"/>
                      <w:marBottom w:val="0"/>
                      <w:divBdr>
                        <w:top w:val="none" w:sz="0" w:space="0" w:color="auto"/>
                        <w:left w:val="none" w:sz="0" w:space="0" w:color="auto"/>
                        <w:bottom w:val="none" w:sz="0" w:space="0" w:color="auto"/>
                        <w:right w:val="none" w:sz="0" w:space="0" w:color="auto"/>
                      </w:divBdr>
                    </w:div>
                  </w:divsChild>
                </w:div>
                <w:div w:id="403528037">
                  <w:marLeft w:val="0"/>
                  <w:marRight w:val="0"/>
                  <w:marTop w:val="0"/>
                  <w:marBottom w:val="0"/>
                  <w:divBdr>
                    <w:top w:val="none" w:sz="0" w:space="0" w:color="auto"/>
                    <w:left w:val="none" w:sz="0" w:space="0" w:color="auto"/>
                    <w:bottom w:val="none" w:sz="0" w:space="0" w:color="auto"/>
                    <w:right w:val="none" w:sz="0" w:space="0" w:color="auto"/>
                  </w:divBdr>
                  <w:divsChild>
                    <w:div w:id="1295526508">
                      <w:marLeft w:val="0"/>
                      <w:marRight w:val="0"/>
                      <w:marTop w:val="0"/>
                      <w:marBottom w:val="0"/>
                      <w:divBdr>
                        <w:top w:val="none" w:sz="0" w:space="0" w:color="auto"/>
                        <w:left w:val="none" w:sz="0" w:space="0" w:color="auto"/>
                        <w:bottom w:val="none" w:sz="0" w:space="0" w:color="auto"/>
                        <w:right w:val="none" w:sz="0" w:space="0" w:color="auto"/>
                      </w:divBdr>
                    </w:div>
                  </w:divsChild>
                </w:div>
                <w:div w:id="1983269916">
                  <w:marLeft w:val="0"/>
                  <w:marRight w:val="0"/>
                  <w:marTop w:val="0"/>
                  <w:marBottom w:val="0"/>
                  <w:divBdr>
                    <w:top w:val="none" w:sz="0" w:space="0" w:color="auto"/>
                    <w:left w:val="none" w:sz="0" w:space="0" w:color="auto"/>
                    <w:bottom w:val="none" w:sz="0" w:space="0" w:color="auto"/>
                    <w:right w:val="none" w:sz="0" w:space="0" w:color="auto"/>
                  </w:divBdr>
                  <w:divsChild>
                    <w:div w:id="254680296">
                      <w:marLeft w:val="0"/>
                      <w:marRight w:val="0"/>
                      <w:marTop w:val="0"/>
                      <w:marBottom w:val="0"/>
                      <w:divBdr>
                        <w:top w:val="none" w:sz="0" w:space="0" w:color="auto"/>
                        <w:left w:val="none" w:sz="0" w:space="0" w:color="auto"/>
                        <w:bottom w:val="none" w:sz="0" w:space="0" w:color="auto"/>
                        <w:right w:val="none" w:sz="0" w:space="0" w:color="auto"/>
                      </w:divBdr>
                    </w:div>
                  </w:divsChild>
                </w:div>
                <w:div w:id="1643999551">
                  <w:marLeft w:val="0"/>
                  <w:marRight w:val="0"/>
                  <w:marTop w:val="0"/>
                  <w:marBottom w:val="0"/>
                  <w:divBdr>
                    <w:top w:val="none" w:sz="0" w:space="0" w:color="auto"/>
                    <w:left w:val="none" w:sz="0" w:space="0" w:color="auto"/>
                    <w:bottom w:val="none" w:sz="0" w:space="0" w:color="auto"/>
                    <w:right w:val="none" w:sz="0" w:space="0" w:color="auto"/>
                  </w:divBdr>
                  <w:divsChild>
                    <w:div w:id="1617442992">
                      <w:marLeft w:val="0"/>
                      <w:marRight w:val="0"/>
                      <w:marTop w:val="0"/>
                      <w:marBottom w:val="0"/>
                      <w:divBdr>
                        <w:top w:val="none" w:sz="0" w:space="0" w:color="auto"/>
                        <w:left w:val="none" w:sz="0" w:space="0" w:color="auto"/>
                        <w:bottom w:val="none" w:sz="0" w:space="0" w:color="auto"/>
                        <w:right w:val="none" w:sz="0" w:space="0" w:color="auto"/>
                      </w:divBdr>
                    </w:div>
                  </w:divsChild>
                </w:div>
                <w:div w:id="949239082">
                  <w:marLeft w:val="0"/>
                  <w:marRight w:val="0"/>
                  <w:marTop w:val="0"/>
                  <w:marBottom w:val="0"/>
                  <w:divBdr>
                    <w:top w:val="none" w:sz="0" w:space="0" w:color="auto"/>
                    <w:left w:val="none" w:sz="0" w:space="0" w:color="auto"/>
                    <w:bottom w:val="none" w:sz="0" w:space="0" w:color="auto"/>
                    <w:right w:val="none" w:sz="0" w:space="0" w:color="auto"/>
                  </w:divBdr>
                  <w:divsChild>
                    <w:div w:id="684407049">
                      <w:marLeft w:val="0"/>
                      <w:marRight w:val="0"/>
                      <w:marTop w:val="0"/>
                      <w:marBottom w:val="0"/>
                      <w:divBdr>
                        <w:top w:val="none" w:sz="0" w:space="0" w:color="auto"/>
                        <w:left w:val="none" w:sz="0" w:space="0" w:color="auto"/>
                        <w:bottom w:val="none" w:sz="0" w:space="0" w:color="auto"/>
                        <w:right w:val="none" w:sz="0" w:space="0" w:color="auto"/>
                      </w:divBdr>
                    </w:div>
                  </w:divsChild>
                </w:div>
                <w:div w:id="890579448">
                  <w:marLeft w:val="0"/>
                  <w:marRight w:val="0"/>
                  <w:marTop w:val="0"/>
                  <w:marBottom w:val="0"/>
                  <w:divBdr>
                    <w:top w:val="none" w:sz="0" w:space="0" w:color="auto"/>
                    <w:left w:val="none" w:sz="0" w:space="0" w:color="auto"/>
                    <w:bottom w:val="none" w:sz="0" w:space="0" w:color="auto"/>
                    <w:right w:val="none" w:sz="0" w:space="0" w:color="auto"/>
                  </w:divBdr>
                  <w:divsChild>
                    <w:div w:id="401486052">
                      <w:marLeft w:val="0"/>
                      <w:marRight w:val="0"/>
                      <w:marTop w:val="0"/>
                      <w:marBottom w:val="0"/>
                      <w:divBdr>
                        <w:top w:val="none" w:sz="0" w:space="0" w:color="auto"/>
                        <w:left w:val="none" w:sz="0" w:space="0" w:color="auto"/>
                        <w:bottom w:val="none" w:sz="0" w:space="0" w:color="auto"/>
                        <w:right w:val="none" w:sz="0" w:space="0" w:color="auto"/>
                      </w:divBdr>
                    </w:div>
                  </w:divsChild>
                </w:div>
                <w:div w:id="1212502347">
                  <w:marLeft w:val="0"/>
                  <w:marRight w:val="0"/>
                  <w:marTop w:val="0"/>
                  <w:marBottom w:val="0"/>
                  <w:divBdr>
                    <w:top w:val="none" w:sz="0" w:space="0" w:color="auto"/>
                    <w:left w:val="none" w:sz="0" w:space="0" w:color="auto"/>
                    <w:bottom w:val="none" w:sz="0" w:space="0" w:color="auto"/>
                    <w:right w:val="none" w:sz="0" w:space="0" w:color="auto"/>
                  </w:divBdr>
                  <w:divsChild>
                    <w:div w:id="725224854">
                      <w:marLeft w:val="0"/>
                      <w:marRight w:val="0"/>
                      <w:marTop w:val="0"/>
                      <w:marBottom w:val="0"/>
                      <w:divBdr>
                        <w:top w:val="none" w:sz="0" w:space="0" w:color="auto"/>
                        <w:left w:val="none" w:sz="0" w:space="0" w:color="auto"/>
                        <w:bottom w:val="none" w:sz="0" w:space="0" w:color="auto"/>
                        <w:right w:val="none" w:sz="0" w:space="0" w:color="auto"/>
                      </w:divBdr>
                    </w:div>
                  </w:divsChild>
                </w:div>
                <w:div w:id="1215386882">
                  <w:marLeft w:val="0"/>
                  <w:marRight w:val="0"/>
                  <w:marTop w:val="0"/>
                  <w:marBottom w:val="0"/>
                  <w:divBdr>
                    <w:top w:val="none" w:sz="0" w:space="0" w:color="auto"/>
                    <w:left w:val="none" w:sz="0" w:space="0" w:color="auto"/>
                    <w:bottom w:val="none" w:sz="0" w:space="0" w:color="auto"/>
                    <w:right w:val="none" w:sz="0" w:space="0" w:color="auto"/>
                  </w:divBdr>
                  <w:divsChild>
                    <w:div w:id="972059875">
                      <w:marLeft w:val="0"/>
                      <w:marRight w:val="0"/>
                      <w:marTop w:val="0"/>
                      <w:marBottom w:val="0"/>
                      <w:divBdr>
                        <w:top w:val="none" w:sz="0" w:space="0" w:color="auto"/>
                        <w:left w:val="none" w:sz="0" w:space="0" w:color="auto"/>
                        <w:bottom w:val="none" w:sz="0" w:space="0" w:color="auto"/>
                        <w:right w:val="none" w:sz="0" w:space="0" w:color="auto"/>
                      </w:divBdr>
                    </w:div>
                  </w:divsChild>
                </w:div>
                <w:div w:id="238250978">
                  <w:marLeft w:val="0"/>
                  <w:marRight w:val="0"/>
                  <w:marTop w:val="0"/>
                  <w:marBottom w:val="0"/>
                  <w:divBdr>
                    <w:top w:val="none" w:sz="0" w:space="0" w:color="auto"/>
                    <w:left w:val="none" w:sz="0" w:space="0" w:color="auto"/>
                    <w:bottom w:val="none" w:sz="0" w:space="0" w:color="auto"/>
                    <w:right w:val="none" w:sz="0" w:space="0" w:color="auto"/>
                  </w:divBdr>
                  <w:divsChild>
                    <w:div w:id="1020157722">
                      <w:marLeft w:val="0"/>
                      <w:marRight w:val="0"/>
                      <w:marTop w:val="0"/>
                      <w:marBottom w:val="0"/>
                      <w:divBdr>
                        <w:top w:val="none" w:sz="0" w:space="0" w:color="auto"/>
                        <w:left w:val="none" w:sz="0" w:space="0" w:color="auto"/>
                        <w:bottom w:val="none" w:sz="0" w:space="0" w:color="auto"/>
                        <w:right w:val="none" w:sz="0" w:space="0" w:color="auto"/>
                      </w:divBdr>
                    </w:div>
                  </w:divsChild>
                </w:div>
                <w:div w:id="497112688">
                  <w:marLeft w:val="0"/>
                  <w:marRight w:val="0"/>
                  <w:marTop w:val="0"/>
                  <w:marBottom w:val="0"/>
                  <w:divBdr>
                    <w:top w:val="none" w:sz="0" w:space="0" w:color="auto"/>
                    <w:left w:val="none" w:sz="0" w:space="0" w:color="auto"/>
                    <w:bottom w:val="none" w:sz="0" w:space="0" w:color="auto"/>
                    <w:right w:val="none" w:sz="0" w:space="0" w:color="auto"/>
                  </w:divBdr>
                  <w:divsChild>
                    <w:div w:id="19661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0877">
          <w:marLeft w:val="0"/>
          <w:marRight w:val="0"/>
          <w:marTop w:val="0"/>
          <w:marBottom w:val="0"/>
          <w:divBdr>
            <w:top w:val="none" w:sz="0" w:space="0" w:color="auto"/>
            <w:left w:val="none" w:sz="0" w:space="0" w:color="auto"/>
            <w:bottom w:val="none" w:sz="0" w:space="0" w:color="auto"/>
            <w:right w:val="none" w:sz="0" w:space="0" w:color="auto"/>
          </w:divBdr>
        </w:div>
        <w:div w:id="1884168460">
          <w:marLeft w:val="0"/>
          <w:marRight w:val="0"/>
          <w:marTop w:val="0"/>
          <w:marBottom w:val="0"/>
          <w:divBdr>
            <w:top w:val="none" w:sz="0" w:space="0" w:color="auto"/>
            <w:left w:val="none" w:sz="0" w:space="0" w:color="auto"/>
            <w:bottom w:val="none" w:sz="0" w:space="0" w:color="auto"/>
            <w:right w:val="none" w:sz="0" w:space="0" w:color="auto"/>
          </w:divBdr>
        </w:div>
        <w:div w:id="1623615594">
          <w:marLeft w:val="0"/>
          <w:marRight w:val="0"/>
          <w:marTop w:val="0"/>
          <w:marBottom w:val="0"/>
          <w:divBdr>
            <w:top w:val="none" w:sz="0" w:space="0" w:color="auto"/>
            <w:left w:val="none" w:sz="0" w:space="0" w:color="auto"/>
            <w:bottom w:val="none" w:sz="0" w:space="0" w:color="auto"/>
            <w:right w:val="none" w:sz="0" w:space="0" w:color="auto"/>
          </w:divBdr>
        </w:div>
        <w:div w:id="1373267103">
          <w:marLeft w:val="0"/>
          <w:marRight w:val="0"/>
          <w:marTop w:val="0"/>
          <w:marBottom w:val="0"/>
          <w:divBdr>
            <w:top w:val="none" w:sz="0" w:space="0" w:color="auto"/>
            <w:left w:val="none" w:sz="0" w:space="0" w:color="auto"/>
            <w:bottom w:val="none" w:sz="0" w:space="0" w:color="auto"/>
            <w:right w:val="none" w:sz="0" w:space="0" w:color="auto"/>
          </w:divBdr>
        </w:div>
      </w:divsChild>
    </w:div>
    <w:div w:id="1244217856">
      <w:bodyDiv w:val="1"/>
      <w:marLeft w:val="0"/>
      <w:marRight w:val="0"/>
      <w:marTop w:val="0"/>
      <w:marBottom w:val="0"/>
      <w:divBdr>
        <w:top w:val="none" w:sz="0" w:space="0" w:color="auto"/>
        <w:left w:val="none" w:sz="0" w:space="0" w:color="auto"/>
        <w:bottom w:val="none" w:sz="0" w:space="0" w:color="auto"/>
        <w:right w:val="none" w:sz="0" w:space="0" w:color="auto"/>
      </w:divBdr>
    </w:div>
    <w:div w:id="1431581531">
      <w:bodyDiv w:val="1"/>
      <w:marLeft w:val="0"/>
      <w:marRight w:val="0"/>
      <w:marTop w:val="0"/>
      <w:marBottom w:val="0"/>
      <w:divBdr>
        <w:top w:val="none" w:sz="0" w:space="0" w:color="auto"/>
        <w:left w:val="none" w:sz="0" w:space="0" w:color="auto"/>
        <w:bottom w:val="none" w:sz="0" w:space="0" w:color="auto"/>
        <w:right w:val="none" w:sz="0" w:space="0" w:color="auto"/>
      </w:divBdr>
    </w:div>
    <w:div w:id="1755470815">
      <w:bodyDiv w:val="1"/>
      <w:marLeft w:val="0"/>
      <w:marRight w:val="0"/>
      <w:marTop w:val="0"/>
      <w:marBottom w:val="0"/>
      <w:divBdr>
        <w:top w:val="none" w:sz="0" w:space="0" w:color="auto"/>
        <w:left w:val="none" w:sz="0" w:space="0" w:color="auto"/>
        <w:bottom w:val="none" w:sz="0" w:space="0" w:color="auto"/>
        <w:right w:val="none" w:sz="0" w:space="0" w:color="auto"/>
      </w:divBdr>
    </w:div>
    <w:div w:id="1842349303">
      <w:bodyDiv w:val="1"/>
      <w:marLeft w:val="0"/>
      <w:marRight w:val="0"/>
      <w:marTop w:val="0"/>
      <w:marBottom w:val="0"/>
      <w:divBdr>
        <w:top w:val="none" w:sz="0" w:space="0" w:color="auto"/>
        <w:left w:val="none" w:sz="0" w:space="0" w:color="auto"/>
        <w:bottom w:val="none" w:sz="0" w:space="0" w:color="auto"/>
        <w:right w:val="none" w:sz="0" w:space="0" w:color="auto"/>
      </w:divBdr>
      <w:divsChild>
        <w:div w:id="6471729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mailto:jill.goodwill@originhousing.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Community.development@originhousing.org.uk" TargetMode="External"/><Relationship Id="rId2" Type="http://schemas.openxmlformats.org/officeDocument/2006/relationships/customXml" Target="../customXml/item2.xml"/><Relationship Id="rId16" Type="http://schemas.openxmlformats.org/officeDocument/2006/relationships/hyperlink" Target="mailto:community.development@originhousing.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323951-BF0F-4DE5-8A69-5B2B93055E4A}" type="doc">
      <dgm:prSet loTypeId="urn:microsoft.com/office/officeart/2005/8/layout/bProcess3" loCatId="process" qsTypeId="urn:microsoft.com/office/officeart/2005/8/quickstyle/simple2" qsCatId="simple" csTypeId="urn:microsoft.com/office/officeart/2005/8/colors/colorful1" csCatId="colorful" phldr="1"/>
      <dgm:spPr/>
      <dgm:t>
        <a:bodyPr/>
        <a:lstStyle/>
        <a:p>
          <a:endParaRPr lang="en-US"/>
        </a:p>
      </dgm:t>
    </dgm:pt>
    <dgm:pt modelId="{A242F49C-D169-415B-BB0C-4E8F1BB12AF7}">
      <dgm:prSet phldrT="[Text]"/>
      <dgm:spPr/>
      <dgm:t>
        <a:bodyPr/>
        <a:lstStyle/>
        <a:p>
          <a:r>
            <a:rPr lang="en-US" dirty="0"/>
            <a:t>IDENTIFY WHAT TO REVIEW</a:t>
          </a:r>
        </a:p>
        <a:p>
          <a:r>
            <a:rPr lang="en-US" dirty="0"/>
            <a:t>Resident panel (Spotlight) identify two scrutiny projects per year- Each scrutiny to be completed within 3 months</a:t>
          </a:r>
        </a:p>
      </dgm:t>
    </dgm:pt>
    <dgm:pt modelId="{EC9DBDD2-0942-49DD-87F8-55CAC1ACF591}" type="parTrans" cxnId="{51DA10C9-F34E-41D2-8C48-085CBDF308C8}">
      <dgm:prSet/>
      <dgm:spPr/>
      <dgm:t>
        <a:bodyPr/>
        <a:lstStyle/>
        <a:p>
          <a:endParaRPr lang="en-US"/>
        </a:p>
      </dgm:t>
    </dgm:pt>
    <dgm:pt modelId="{77DF88F5-4045-4DE8-A177-10D23CCFA6D8}" type="sibTrans" cxnId="{51DA10C9-F34E-41D2-8C48-085CBDF308C8}">
      <dgm:prSet/>
      <dgm:spPr/>
      <dgm:t>
        <a:bodyPr/>
        <a:lstStyle/>
        <a:p>
          <a:endParaRPr lang="en-US"/>
        </a:p>
      </dgm:t>
    </dgm:pt>
    <dgm:pt modelId="{2A01BF08-6415-4ADA-BE60-32C91CDA5183}">
      <dgm:prSet phldrT="[Text]"/>
      <dgm:spPr/>
      <dgm:t>
        <a:bodyPr/>
        <a:lstStyle/>
        <a:p>
          <a:r>
            <a:rPr lang="en-GB" dirty="0"/>
            <a:t>RECRUITMENT OF RESIDENTS</a:t>
          </a:r>
        </a:p>
        <a:p>
          <a:r>
            <a:rPr lang="en-GB" dirty="0"/>
            <a:t>Up to 10 residents with good representation including two members of </a:t>
          </a:r>
          <a:r>
            <a:rPr lang="en-US" dirty="0"/>
            <a:t>Spotlight for each scrutiny</a:t>
          </a:r>
        </a:p>
      </dgm:t>
    </dgm:pt>
    <dgm:pt modelId="{B7EAED7E-AB99-4D60-9CA1-161E139CD527}" type="parTrans" cxnId="{EB70C988-6791-42EA-B4C5-90C5906C1249}">
      <dgm:prSet/>
      <dgm:spPr/>
      <dgm:t>
        <a:bodyPr/>
        <a:lstStyle/>
        <a:p>
          <a:endParaRPr lang="en-US"/>
        </a:p>
      </dgm:t>
    </dgm:pt>
    <dgm:pt modelId="{E7BCFA69-71CA-4308-9E56-8C521D1C231F}" type="sibTrans" cxnId="{EB70C988-6791-42EA-B4C5-90C5906C1249}">
      <dgm:prSet/>
      <dgm:spPr/>
      <dgm:t>
        <a:bodyPr/>
        <a:lstStyle/>
        <a:p>
          <a:endParaRPr lang="en-US"/>
        </a:p>
      </dgm:t>
    </dgm:pt>
    <dgm:pt modelId="{CBEA477E-5024-435D-8FA1-6A15847A3B55}">
      <dgm:prSet phldrT="[Text]"/>
      <dgm:spPr/>
      <dgm:t>
        <a:bodyPr/>
        <a:lstStyle/>
        <a:p>
          <a:r>
            <a:rPr lang="en-US" b="1" dirty="0"/>
            <a:t>INDUCTION</a:t>
          </a:r>
        </a:p>
        <a:p>
          <a:r>
            <a:rPr lang="en-US" dirty="0"/>
            <a:t>Introduction to Independent facilitor &amp; Resident Engagement team</a:t>
          </a:r>
          <a:endParaRPr lang="en-US" b="1" dirty="0"/>
        </a:p>
        <a:p>
          <a:r>
            <a:rPr lang="en-US" dirty="0"/>
            <a:t>Inroduction to scrutiny and process </a:t>
          </a:r>
        </a:p>
        <a:p>
          <a:r>
            <a:rPr lang="en-US" dirty="0"/>
            <a:t>Overview of service area by the Service Manager</a:t>
          </a:r>
        </a:p>
        <a:p>
          <a:endParaRPr lang="en-US" dirty="0"/>
        </a:p>
      </dgm:t>
    </dgm:pt>
    <dgm:pt modelId="{6D697A5E-C1AC-4599-8342-C4F785C37541}" type="parTrans" cxnId="{EA49F377-9472-4252-BEB4-8206A9E70A94}">
      <dgm:prSet/>
      <dgm:spPr/>
      <dgm:t>
        <a:bodyPr/>
        <a:lstStyle/>
        <a:p>
          <a:endParaRPr lang="en-US"/>
        </a:p>
      </dgm:t>
    </dgm:pt>
    <dgm:pt modelId="{0AF50C9B-7B03-46EE-B9DE-FC52377C968F}" type="sibTrans" cxnId="{EA49F377-9472-4252-BEB4-8206A9E70A94}">
      <dgm:prSet/>
      <dgm:spPr/>
      <dgm:t>
        <a:bodyPr/>
        <a:lstStyle/>
        <a:p>
          <a:endParaRPr lang="en-US"/>
        </a:p>
      </dgm:t>
    </dgm:pt>
    <dgm:pt modelId="{5B682A05-EEAC-442B-9B55-826F42541ACE}">
      <dgm:prSet phldrT="[Text]"/>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en-US" b="1" dirty="0"/>
            <a:t>SCOPE THE REVIEW</a:t>
          </a:r>
        </a:p>
        <a:p>
          <a:pPr marL="0" marR="0" lvl="0" indent="0" defTabSz="914400" eaLnBrk="1" fontAlgn="auto" latinLnBrk="0" hangingPunct="1">
            <a:lnSpc>
              <a:spcPct val="100000"/>
            </a:lnSpc>
            <a:spcBef>
              <a:spcPts val="0"/>
            </a:spcBef>
            <a:spcAft>
              <a:spcPts val="0"/>
            </a:spcAft>
            <a:buClrTx/>
            <a:buSzTx/>
            <a:buFontTx/>
            <a:buNone/>
            <a:tabLst/>
            <a:defRPr/>
          </a:pPr>
          <a:r>
            <a:rPr lang="en-US" dirty="0"/>
            <a:t>Agree scope, Project plan with timetable and field work to be carried out</a:t>
          </a:r>
        </a:p>
      </dgm:t>
    </dgm:pt>
    <dgm:pt modelId="{60B8552A-DD73-40BE-A9AE-207841E2D785}" type="parTrans" cxnId="{94ADAE34-BC6D-4AB1-9A01-824A6B9FA98B}">
      <dgm:prSet/>
      <dgm:spPr/>
      <dgm:t>
        <a:bodyPr/>
        <a:lstStyle/>
        <a:p>
          <a:endParaRPr lang="en-US"/>
        </a:p>
      </dgm:t>
    </dgm:pt>
    <dgm:pt modelId="{1690BBAC-A15E-4DF1-9981-FEEE39A5F217}" type="sibTrans" cxnId="{94ADAE34-BC6D-4AB1-9A01-824A6B9FA98B}">
      <dgm:prSet/>
      <dgm:spPr/>
      <dgm:t>
        <a:bodyPr/>
        <a:lstStyle/>
        <a:p>
          <a:endParaRPr lang="en-US"/>
        </a:p>
      </dgm:t>
    </dgm:pt>
    <dgm:pt modelId="{7BBBABCD-3AC4-4483-84EB-77D6CB2354CE}">
      <dgm:prSet phldrT="[Text]"/>
      <dgm:spPr/>
      <dgm:t>
        <a:bodyPr/>
        <a:lstStyle/>
        <a:p>
          <a:r>
            <a:rPr lang="en-GB" dirty="0"/>
            <a:t>INVESTIGATIONS</a:t>
          </a:r>
        </a:p>
        <a:p>
          <a:r>
            <a:rPr lang="en-GB" dirty="0"/>
            <a:t>Scrutiny group conducts field work </a:t>
          </a:r>
          <a:endParaRPr lang="en-US" dirty="0"/>
        </a:p>
      </dgm:t>
    </dgm:pt>
    <dgm:pt modelId="{494C0D76-4555-4657-B0C7-B830019332B8}" type="parTrans" cxnId="{6779A484-9CED-431B-A03A-FC2BC805D21E}">
      <dgm:prSet/>
      <dgm:spPr/>
      <dgm:t>
        <a:bodyPr/>
        <a:lstStyle/>
        <a:p>
          <a:endParaRPr lang="en-US"/>
        </a:p>
      </dgm:t>
    </dgm:pt>
    <dgm:pt modelId="{BFE36697-FFD1-49DB-B1C9-A042E0D8360B}" type="sibTrans" cxnId="{6779A484-9CED-431B-A03A-FC2BC805D21E}">
      <dgm:prSet/>
      <dgm:spPr/>
      <dgm:t>
        <a:bodyPr/>
        <a:lstStyle/>
        <a:p>
          <a:endParaRPr lang="en-US"/>
        </a:p>
      </dgm:t>
    </dgm:pt>
    <dgm:pt modelId="{F03887B3-8D84-4B8F-BDB2-CA5DD6EE7B94}">
      <dgm:prSet/>
      <dgm:spPr/>
      <dgm:t>
        <a:bodyPr/>
        <a:lstStyle/>
        <a:p>
          <a:r>
            <a:rPr lang="en-US" dirty="0"/>
            <a:t>MAKE RECOMMENDATIONS</a:t>
          </a:r>
        </a:p>
        <a:p>
          <a:r>
            <a:rPr lang="en-US" dirty="0"/>
            <a:t>Group supported by independent facilitator to draft report  and present with evidence based recommendations to the relevant Head of Service</a:t>
          </a:r>
        </a:p>
      </dgm:t>
    </dgm:pt>
    <dgm:pt modelId="{274EB543-5018-4F7B-9AA9-550CDF6D9DF2}" type="parTrans" cxnId="{7A20F946-FA7B-427E-91F8-EB8236D71204}">
      <dgm:prSet/>
      <dgm:spPr/>
      <dgm:t>
        <a:bodyPr/>
        <a:lstStyle/>
        <a:p>
          <a:endParaRPr lang="en-US"/>
        </a:p>
      </dgm:t>
    </dgm:pt>
    <dgm:pt modelId="{3752E427-B8E8-43FB-835B-7FB23D6C9577}" type="sibTrans" cxnId="{7A20F946-FA7B-427E-91F8-EB8236D71204}">
      <dgm:prSet/>
      <dgm:spPr/>
      <dgm:t>
        <a:bodyPr/>
        <a:lstStyle/>
        <a:p>
          <a:endParaRPr lang="en-US"/>
        </a:p>
      </dgm:t>
    </dgm:pt>
    <dgm:pt modelId="{DC2F6AE3-C6CA-4D9F-B757-04D53DF664FA}">
      <dgm:prSet/>
      <dgm:spPr/>
      <dgm:t>
        <a:bodyPr/>
        <a:lstStyle/>
        <a:p>
          <a:r>
            <a:rPr lang="en-US" dirty="0"/>
            <a:t>ORIGIN'S RESPONSE</a:t>
          </a:r>
        </a:p>
        <a:p>
          <a:r>
            <a:rPr lang="en-US" dirty="0"/>
            <a:t>Head of service to provide management response to recommendations to group and final report to Customer Service Committee  for comments</a:t>
          </a:r>
        </a:p>
      </dgm:t>
    </dgm:pt>
    <dgm:pt modelId="{2E9FC753-C481-4BB5-93C2-E553CE7CB71C}" type="parTrans" cxnId="{225DEAAA-EBFB-4B41-99DD-2E7B936B38F6}">
      <dgm:prSet/>
      <dgm:spPr/>
      <dgm:t>
        <a:bodyPr/>
        <a:lstStyle/>
        <a:p>
          <a:endParaRPr lang="en-US"/>
        </a:p>
      </dgm:t>
    </dgm:pt>
    <dgm:pt modelId="{9FD9B89A-687D-41CB-88EF-13F803A3BDB8}" type="sibTrans" cxnId="{225DEAAA-EBFB-4B41-99DD-2E7B936B38F6}">
      <dgm:prSet/>
      <dgm:spPr/>
      <dgm:t>
        <a:bodyPr/>
        <a:lstStyle/>
        <a:p>
          <a:endParaRPr lang="en-US"/>
        </a:p>
      </dgm:t>
    </dgm:pt>
    <dgm:pt modelId="{7CDE33E2-9789-48D3-9177-82FAEB4F9DAF}">
      <dgm:prSet/>
      <dgm:spPr/>
      <dgm:t>
        <a:bodyPr/>
        <a:lstStyle/>
        <a:p>
          <a:r>
            <a:rPr lang="en-GB"/>
            <a:t>COMMUNICATION</a:t>
          </a:r>
        </a:p>
        <a:p>
          <a:r>
            <a:rPr lang="en-GB"/>
            <a:t>Effective Communication of final scrutiny report to residents and staff using relevant methods and channels action plan agreed and ongoing progress</a:t>
          </a:r>
        </a:p>
      </dgm:t>
    </dgm:pt>
    <dgm:pt modelId="{70FF5E22-0B9B-4053-B01C-BECDD219E580}" type="parTrans" cxnId="{C648C4E8-E95A-4195-9511-82D4E6019D17}">
      <dgm:prSet/>
      <dgm:spPr/>
      <dgm:t>
        <a:bodyPr/>
        <a:lstStyle/>
        <a:p>
          <a:endParaRPr lang="en-GB"/>
        </a:p>
      </dgm:t>
    </dgm:pt>
    <dgm:pt modelId="{258B3A88-E876-4945-A090-D578C5711717}" type="sibTrans" cxnId="{C648C4E8-E95A-4195-9511-82D4E6019D17}">
      <dgm:prSet/>
      <dgm:spPr/>
      <dgm:t>
        <a:bodyPr/>
        <a:lstStyle/>
        <a:p>
          <a:endParaRPr lang="en-GB"/>
        </a:p>
      </dgm:t>
    </dgm:pt>
    <dgm:pt modelId="{2B8F7C35-AE28-4B79-B18C-E7A9AD159F5C}">
      <dgm:prSet/>
      <dgm:spPr/>
      <dgm:t>
        <a:bodyPr/>
        <a:lstStyle/>
        <a:p>
          <a:r>
            <a:rPr lang="en-GB"/>
            <a:t>TRACK, REVIEW</a:t>
          </a:r>
        </a:p>
        <a:p>
          <a:r>
            <a:rPr lang="en-GB"/>
            <a:t> &amp; COMMUNICATE</a:t>
          </a:r>
        </a:p>
        <a:p>
          <a:r>
            <a:rPr lang="en-GB"/>
            <a:t>Head of service to produce an action plan for agreed recommendations, provide quarterly update to Spotlight panel and impacted residents  until completion</a:t>
          </a:r>
        </a:p>
      </dgm:t>
    </dgm:pt>
    <dgm:pt modelId="{30C519D1-9144-4D5C-8F00-60CFF79AB1A2}" type="parTrans" cxnId="{52F65103-A4E8-4FFE-8924-2A5C0C08EF24}">
      <dgm:prSet/>
      <dgm:spPr/>
      <dgm:t>
        <a:bodyPr/>
        <a:lstStyle/>
        <a:p>
          <a:endParaRPr lang="en-GB"/>
        </a:p>
      </dgm:t>
    </dgm:pt>
    <dgm:pt modelId="{BA216D2B-72EE-446A-AF05-20C2A406E7F5}" type="sibTrans" cxnId="{52F65103-A4E8-4FFE-8924-2A5C0C08EF24}">
      <dgm:prSet/>
      <dgm:spPr/>
      <dgm:t>
        <a:bodyPr/>
        <a:lstStyle/>
        <a:p>
          <a:endParaRPr lang="en-GB"/>
        </a:p>
      </dgm:t>
    </dgm:pt>
    <dgm:pt modelId="{988A5806-5ADB-4E28-AAC3-7624863C9C55}" type="pres">
      <dgm:prSet presAssocID="{86323951-BF0F-4DE5-8A69-5B2B93055E4A}" presName="Name0" presStyleCnt="0">
        <dgm:presLayoutVars>
          <dgm:dir/>
          <dgm:resizeHandles val="exact"/>
        </dgm:presLayoutVars>
      </dgm:prSet>
      <dgm:spPr/>
    </dgm:pt>
    <dgm:pt modelId="{1EAB7ABC-B1BF-46E3-B0FB-F8721FD89CB3}" type="pres">
      <dgm:prSet presAssocID="{A242F49C-D169-415B-BB0C-4E8F1BB12AF7}" presName="node" presStyleLbl="node1" presStyleIdx="0" presStyleCnt="9" custLinFactNeighborX="464">
        <dgm:presLayoutVars>
          <dgm:bulletEnabled val="1"/>
        </dgm:presLayoutVars>
      </dgm:prSet>
      <dgm:spPr/>
    </dgm:pt>
    <dgm:pt modelId="{91EBAC89-7A6E-4915-ACB1-522F67D8080C}" type="pres">
      <dgm:prSet presAssocID="{77DF88F5-4045-4DE8-A177-10D23CCFA6D8}" presName="sibTrans" presStyleLbl="sibTrans1D1" presStyleIdx="0" presStyleCnt="8"/>
      <dgm:spPr/>
    </dgm:pt>
    <dgm:pt modelId="{EABE717E-8576-48B1-8A8F-F4946FC44DC5}" type="pres">
      <dgm:prSet presAssocID="{77DF88F5-4045-4DE8-A177-10D23CCFA6D8}" presName="connectorText" presStyleLbl="sibTrans1D1" presStyleIdx="0" presStyleCnt="8"/>
      <dgm:spPr/>
    </dgm:pt>
    <dgm:pt modelId="{86313268-F658-47E4-A3F7-F45553D6A157}" type="pres">
      <dgm:prSet presAssocID="{2A01BF08-6415-4ADA-BE60-32C91CDA5183}" presName="node" presStyleLbl="node1" presStyleIdx="1" presStyleCnt="9">
        <dgm:presLayoutVars>
          <dgm:bulletEnabled val="1"/>
        </dgm:presLayoutVars>
      </dgm:prSet>
      <dgm:spPr/>
    </dgm:pt>
    <dgm:pt modelId="{CFCA3AAA-31CE-45E2-BD52-AF5785E717B9}" type="pres">
      <dgm:prSet presAssocID="{E7BCFA69-71CA-4308-9E56-8C521D1C231F}" presName="sibTrans" presStyleLbl="sibTrans1D1" presStyleIdx="1" presStyleCnt="8"/>
      <dgm:spPr/>
    </dgm:pt>
    <dgm:pt modelId="{F45100BF-9827-41DB-9367-DB33BA0A9853}" type="pres">
      <dgm:prSet presAssocID="{E7BCFA69-71CA-4308-9E56-8C521D1C231F}" presName="connectorText" presStyleLbl="sibTrans1D1" presStyleIdx="1" presStyleCnt="8"/>
      <dgm:spPr/>
    </dgm:pt>
    <dgm:pt modelId="{5C1DD643-CC8F-48F2-A5C1-1C61AEC37C59}" type="pres">
      <dgm:prSet presAssocID="{CBEA477E-5024-435D-8FA1-6A15847A3B55}" presName="node" presStyleLbl="node1" presStyleIdx="2" presStyleCnt="9">
        <dgm:presLayoutVars>
          <dgm:bulletEnabled val="1"/>
        </dgm:presLayoutVars>
      </dgm:prSet>
      <dgm:spPr/>
    </dgm:pt>
    <dgm:pt modelId="{04ABCCA5-F384-4CD0-A432-0DAC0D9826B5}" type="pres">
      <dgm:prSet presAssocID="{0AF50C9B-7B03-46EE-B9DE-FC52377C968F}" presName="sibTrans" presStyleLbl="sibTrans1D1" presStyleIdx="2" presStyleCnt="8"/>
      <dgm:spPr/>
    </dgm:pt>
    <dgm:pt modelId="{36D759FC-C59E-4A32-878F-0737938834CC}" type="pres">
      <dgm:prSet presAssocID="{0AF50C9B-7B03-46EE-B9DE-FC52377C968F}" presName="connectorText" presStyleLbl="sibTrans1D1" presStyleIdx="2" presStyleCnt="8"/>
      <dgm:spPr/>
    </dgm:pt>
    <dgm:pt modelId="{342365AB-A337-4FA6-84A3-DD5B315B2219}" type="pres">
      <dgm:prSet presAssocID="{5B682A05-EEAC-442B-9B55-826F42541ACE}" presName="node" presStyleLbl="node1" presStyleIdx="3" presStyleCnt="9">
        <dgm:presLayoutVars>
          <dgm:bulletEnabled val="1"/>
        </dgm:presLayoutVars>
      </dgm:prSet>
      <dgm:spPr/>
    </dgm:pt>
    <dgm:pt modelId="{1E5B64ED-11C5-4807-A8AF-ABF62D9CCD0F}" type="pres">
      <dgm:prSet presAssocID="{1690BBAC-A15E-4DF1-9981-FEEE39A5F217}" presName="sibTrans" presStyleLbl="sibTrans1D1" presStyleIdx="3" presStyleCnt="8"/>
      <dgm:spPr/>
    </dgm:pt>
    <dgm:pt modelId="{FE2E3494-F744-489A-891B-D294344F129D}" type="pres">
      <dgm:prSet presAssocID="{1690BBAC-A15E-4DF1-9981-FEEE39A5F217}" presName="connectorText" presStyleLbl="sibTrans1D1" presStyleIdx="3" presStyleCnt="8"/>
      <dgm:spPr/>
    </dgm:pt>
    <dgm:pt modelId="{C45FF17E-D8F5-4078-A0B0-D75A46EAA427}" type="pres">
      <dgm:prSet presAssocID="{7BBBABCD-3AC4-4483-84EB-77D6CB2354CE}" presName="node" presStyleLbl="node1" presStyleIdx="4" presStyleCnt="9">
        <dgm:presLayoutVars>
          <dgm:bulletEnabled val="1"/>
        </dgm:presLayoutVars>
      </dgm:prSet>
      <dgm:spPr/>
    </dgm:pt>
    <dgm:pt modelId="{9C229402-F0E6-4B6F-A60C-7A0AB071648C}" type="pres">
      <dgm:prSet presAssocID="{BFE36697-FFD1-49DB-B1C9-A042E0D8360B}" presName="sibTrans" presStyleLbl="sibTrans1D1" presStyleIdx="4" presStyleCnt="8"/>
      <dgm:spPr/>
    </dgm:pt>
    <dgm:pt modelId="{D79748A9-1D2E-481D-AD2B-31085DAF3718}" type="pres">
      <dgm:prSet presAssocID="{BFE36697-FFD1-49DB-B1C9-A042E0D8360B}" presName="connectorText" presStyleLbl="sibTrans1D1" presStyleIdx="4" presStyleCnt="8"/>
      <dgm:spPr/>
    </dgm:pt>
    <dgm:pt modelId="{9BBE2115-1D16-481D-B038-E6244B46547E}" type="pres">
      <dgm:prSet presAssocID="{F03887B3-8D84-4B8F-BDB2-CA5DD6EE7B94}" presName="node" presStyleLbl="node1" presStyleIdx="5" presStyleCnt="9">
        <dgm:presLayoutVars>
          <dgm:bulletEnabled val="1"/>
        </dgm:presLayoutVars>
      </dgm:prSet>
      <dgm:spPr/>
    </dgm:pt>
    <dgm:pt modelId="{443D989F-2D49-47E9-868B-8D566F75AB7E}" type="pres">
      <dgm:prSet presAssocID="{3752E427-B8E8-43FB-835B-7FB23D6C9577}" presName="sibTrans" presStyleLbl="sibTrans1D1" presStyleIdx="5" presStyleCnt="8"/>
      <dgm:spPr/>
    </dgm:pt>
    <dgm:pt modelId="{E8CBD605-2DA9-4E65-9853-53EB7F445D96}" type="pres">
      <dgm:prSet presAssocID="{3752E427-B8E8-43FB-835B-7FB23D6C9577}" presName="connectorText" presStyleLbl="sibTrans1D1" presStyleIdx="5" presStyleCnt="8"/>
      <dgm:spPr/>
    </dgm:pt>
    <dgm:pt modelId="{731C4D4F-5083-40E7-BE08-5BE20CE8252A}" type="pres">
      <dgm:prSet presAssocID="{DC2F6AE3-C6CA-4D9F-B757-04D53DF664FA}" presName="node" presStyleLbl="node1" presStyleIdx="6" presStyleCnt="9" custLinFactNeighborX="-353">
        <dgm:presLayoutVars>
          <dgm:bulletEnabled val="1"/>
        </dgm:presLayoutVars>
      </dgm:prSet>
      <dgm:spPr/>
    </dgm:pt>
    <dgm:pt modelId="{E502426A-2856-4FC2-9DB5-C1A2B6009AC3}" type="pres">
      <dgm:prSet presAssocID="{9FD9B89A-687D-41CB-88EF-13F803A3BDB8}" presName="sibTrans" presStyleLbl="sibTrans1D1" presStyleIdx="6" presStyleCnt="8"/>
      <dgm:spPr/>
    </dgm:pt>
    <dgm:pt modelId="{54E50D8D-D52E-4040-8EF6-16F0A7A61434}" type="pres">
      <dgm:prSet presAssocID="{9FD9B89A-687D-41CB-88EF-13F803A3BDB8}" presName="connectorText" presStyleLbl="sibTrans1D1" presStyleIdx="6" presStyleCnt="8"/>
      <dgm:spPr/>
    </dgm:pt>
    <dgm:pt modelId="{28FD04DF-4683-4DDC-A0DD-9E4596CFCF64}" type="pres">
      <dgm:prSet presAssocID="{7CDE33E2-9789-48D3-9177-82FAEB4F9DAF}" presName="node" presStyleLbl="node1" presStyleIdx="7" presStyleCnt="9">
        <dgm:presLayoutVars>
          <dgm:bulletEnabled val="1"/>
        </dgm:presLayoutVars>
      </dgm:prSet>
      <dgm:spPr/>
    </dgm:pt>
    <dgm:pt modelId="{72A36163-4C4B-4BDD-A483-BDAFC784FDAE}" type="pres">
      <dgm:prSet presAssocID="{258B3A88-E876-4945-A090-D578C5711717}" presName="sibTrans" presStyleLbl="sibTrans1D1" presStyleIdx="7" presStyleCnt="8"/>
      <dgm:spPr/>
    </dgm:pt>
    <dgm:pt modelId="{E598EDDF-8F10-4620-8D74-EB73DE316084}" type="pres">
      <dgm:prSet presAssocID="{258B3A88-E876-4945-A090-D578C5711717}" presName="connectorText" presStyleLbl="sibTrans1D1" presStyleIdx="7" presStyleCnt="8"/>
      <dgm:spPr/>
    </dgm:pt>
    <dgm:pt modelId="{A5C3F1F6-1837-45FE-9796-534FADAC5DBC}" type="pres">
      <dgm:prSet presAssocID="{2B8F7C35-AE28-4B79-B18C-E7A9AD159F5C}" presName="node" presStyleLbl="node1" presStyleIdx="8" presStyleCnt="9">
        <dgm:presLayoutVars>
          <dgm:bulletEnabled val="1"/>
        </dgm:presLayoutVars>
      </dgm:prSet>
      <dgm:spPr/>
    </dgm:pt>
  </dgm:ptLst>
  <dgm:cxnLst>
    <dgm:cxn modelId="{52F65103-A4E8-4FFE-8924-2A5C0C08EF24}" srcId="{86323951-BF0F-4DE5-8A69-5B2B93055E4A}" destId="{2B8F7C35-AE28-4B79-B18C-E7A9AD159F5C}" srcOrd="8" destOrd="0" parTransId="{30C519D1-9144-4D5C-8F00-60CFF79AB1A2}" sibTransId="{BA216D2B-72EE-446A-AF05-20C2A406E7F5}"/>
    <dgm:cxn modelId="{0B024615-ABA2-4B58-AC12-CBA239701466}" type="presOf" srcId="{86323951-BF0F-4DE5-8A69-5B2B93055E4A}" destId="{988A5806-5ADB-4E28-AAC3-7624863C9C55}" srcOrd="0" destOrd="0" presId="urn:microsoft.com/office/officeart/2005/8/layout/bProcess3"/>
    <dgm:cxn modelId="{53D7311F-A660-43E1-BC4A-2F6D99723935}" type="presOf" srcId="{77DF88F5-4045-4DE8-A177-10D23CCFA6D8}" destId="{91EBAC89-7A6E-4915-ACB1-522F67D8080C}" srcOrd="0" destOrd="0" presId="urn:microsoft.com/office/officeart/2005/8/layout/bProcess3"/>
    <dgm:cxn modelId="{94ADAE34-BC6D-4AB1-9A01-824A6B9FA98B}" srcId="{86323951-BF0F-4DE5-8A69-5B2B93055E4A}" destId="{5B682A05-EEAC-442B-9B55-826F42541ACE}" srcOrd="3" destOrd="0" parTransId="{60B8552A-DD73-40BE-A9AE-207841E2D785}" sibTransId="{1690BBAC-A15E-4DF1-9981-FEEE39A5F217}"/>
    <dgm:cxn modelId="{27284B35-638C-46F8-9B52-BC6E74610F37}" type="presOf" srcId="{9FD9B89A-687D-41CB-88EF-13F803A3BDB8}" destId="{E502426A-2856-4FC2-9DB5-C1A2B6009AC3}" srcOrd="0" destOrd="0" presId="urn:microsoft.com/office/officeart/2005/8/layout/bProcess3"/>
    <dgm:cxn modelId="{431C715B-75B7-42DD-BA44-8D8FAAAECBE7}" type="presOf" srcId="{A242F49C-D169-415B-BB0C-4E8F1BB12AF7}" destId="{1EAB7ABC-B1BF-46E3-B0FB-F8721FD89CB3}" srcOrd="0" destOrd="0" presId="urn:microsoft.com/office/officeart/2005/8/layout/bProcess3"/>
    <dgm:cxn modelId="{1E66D15F-6122-4A84-9BFF-166CCE17C343}" type="presOf" srcId="{0AF50C9B-7B03-46EE-B9DE-FC52377C968F}" destId="{36D759FC-C59E-4A32-878F-0737938834CC}" srcOrd="1" destOrd="0" presId="urn:microsoft.com/office/officeart/2005/8/layout/bProcess3"/>
    <dgm:cxn modelId="{5BE8D144-9021-4584-BF72-3E8B61319F73}" type="presOf" srcId="{5B682A05-EEAC-442B-9B55-826F42541ACE}" destId="{342365AB-A337-4FA6-84A3-DD5B315B2219}" srcOrd="0" destOrd="0" presId="urn:microsoft.com/office/officeart/2005/8/layout/bProcess3"/>
    <dgm:cxn modelId="{7A20F946-FA7B-427E-91F8-EB8236D71204}" srcId="{86323951-BF0F-4DE5-8A69-5B2B93055E4A}" destId="{F03887B3-8D84-4B8F-BDB2-CA5DD6EE7B94}" srcOrd="5" destOrd="0" parTransId="{274EB543-5018-4F7B-9AA9-550CDF6D9DF2}" sibTransId="{3752E427-B8E8-43FB-835B-7FB23D6C9577}"/>
    <dgm:cxn modelId="{FF59B248-0EA0-4914-B0C0-7926AA41A3AA}" type="presOf" srcId="{7CDE33E2-9789-48D3-9177-82FAEB4F9DAF}" destId="{28FD04DF-4683-4DDC-A0DD-9E4596CFCF64}" srcOrd="0" destOrd="0" presId="urn:microsoft.com/office/officeart/2005/8/layout/bProcess3"/>
    <dgm:cxn modelId="{5A4F246C-5C5A-4FD0-9B02-DA62D41C5112}" type="presOf" srcId="{77DF88F5-4045-4DE8-A177-10D23CCFA6D8}" destId="{EABE717E-8576-48B1-8A8F-F4946FC44DC5}" srcOrd="1" destOrd="0" presId="urn:microsoft.com/office/officeart/2005/8/layout/bProcess3"/>
    <dgm:cxn modelId="{C0276A4D-9506-4A89-8882-400478B48DA9}" type="presOf" srcId="{7BBBABCD-3AC4-4483-84EB-77D6CB2354CE}" destId="{C45FF17E-D8F5-4078-A0B0-D75A46EAA427}" srcOrd="0" destOrd="0" presId="urn:microsoft.com/office/officeart/2005/8/layout/bProcess3"/>
    <dgm:cxn modelId="{EA49F377-9472-4252-BEB4-8206A9E70A94}" srcId="{86323951-BF0F-4DE5-8A69-5B2B93055E4A}" destId="{CBEA477E-5024-435D-8FA1-6A15847A3B55}" srcOrd="2" destOrd="0" parTransId="{6D697A5E-C1AC-4599-8342-C4F785C37541}" sibTransId="{0AF50C9B-7B03-46EE-B9DE-FC52377C968F}"/>
    <dgm:cxn modelId="{6EFD7A79-5AEF-496E-A8AE-BE2DB8530040}" type="presOf" srcId="{F03887B3-8D84-4B8F-BDB2-CA5DD6EE7B94}" destId="{9BBE2115-1D16-481D-B038-E6244B46547E}" srcOrd="0" destOrd="0" presId="urn:microsoft.com/office/officeart/2005/8/layout/bProcess3"/>
    <dgm:cxn modelId="{6779A484-9CED-431B-A03A-FC2BC805D21E}" srcId="{86323951-BF0F-4DE5-8A69-5B2B93055E4A}" destId="{7BBBABCD-3AC4-4483-84EB-77D6CB2354CE}" srcOrd="4" destOrd="0" parTransId="{494C0D76-4555-4657-B0C7-B830019332B8}" sibTransId="{BFE36697-FFD1-49DB-B1C9-A042E0D8360B}"/>
    <dgm:cxn modelId="{306CCB84-435F-458B-9080-220DC28B4470}" type="presOf" srcId="{258B3A88-E876-4945-A090-D578C5711717}" destId="{72A36163-4C4B-4BDD-A483-BDAFC784FDAE}" srcOrd="0" destOrd="0" presId="urn:microsoft.com/office/officeart/2005/8/layout/bProcess3"/>
    <dgm:cxn modelId="{B1507585-72B0-4F38-9B60-6324DD8350A6}" type="presOf" srcId="{258B3A88-E876-4945-A090-D578C5711717}" destId="{E598EDDF-8F10-4620-8D74-EB73DE316084}" srcOrd="1" destOrd="0" presId="urn:microsoft.com/office/officeart/2005/8/layout/bProcess3"/>
    <dgm:cxn modelId="{EB70C988-6791-42EA-B4C5-90C5906C1249}" srcId="{86323951-BF0F-4DE5-8A69-5B2B93055E4A}" destId="{2A01BF08-6415-4ADA-BE60-32C91CDA5183}" srcOrd="1" destOrd="0" parTransId="{B7EAED7E-AB99-4D60-9CA1-161E139CD527}" sibTransId="{E7BCFA69-71CA-4308-9E56-8C521D1C231F}"/>
    <dgm:cxn modelId="{A8F9CB91-D127-4810-B2B7-884736F5221C}" type="presOf" srcId="{0AF50C9B-7B03-46EE-B9DE-FC52377C968F}" destId="{04ABCCA5-F384-4CD0-A432-0DAC0D9826B5}" srcOrd="0" destOrd="0" presId="urn:microsoft.com/office/officeart/2005/8/layout/bProcess3"/>
    <dgm:cxn modelId="{B65C5493-16B9-4A64-938B-848575035DAE}" type="presOf" srcId="{1690BBAC-A15E-4DF1-9981-FEEE39A5F217}" destId="{FE2E3494-F744-489A-891B-D294344F129D}" srcOrd="1" destOrd="0" presId="urn:microsoft.com/office/officeart/2005/8/layout/bProcess3"/>
    <dgm:cxn modelId="{CE41D197-58F6-4E8F-ACCB-4242B94EF7E0}" type="presOf" srcId="{CBEA477E-5024-435D-8FA1-6A15847A3B55}" destId="{5C1DD643-CC8F-48F2-A5C1-1C61AEC37C59}" srcOrd="0" destOrd="0" presId="urn:microsoft.com/office/officeart/2005/8/layout/bProcess3"/>
    <dgm:cxn modelId="{8B195998-5131-4FEB-B40D-960FF448F47E}" type="presOf" srcId="{2B8F7C35-AE28-4B79-B18C-E7A9AD159F5C}" destId="{A5C3F1F6-1837-45FE-9796-534FADAC5DBC}" srcOrd="0" destOrd="0" presId="urn:microsoft.com/office/officeart/2005/8/layout/bProcess3"/>
    <dgm:cxn modelId="{EEE0C999-28A9-4E02-91CB-81EBEA2A03B0}" type="presOf" srcId="{3752E427-B8E8-43FB-835B-7FB23D6C9577}" destId="{E8CBD605-2DA9-4E65-9853-53EB7F445D96}" srcOrd="1" destOrd="0" presId="urn:microsoft.com/office/officeart/2005/8/layout/bProcess3"/>
    <dgm:cxn modelId="{1B40169F-0608-4EF9-A3AE-C2E32649F582}" type="presOf" srcId="{BFE36697-FFD1-49DB-B1C9-A042E0D8360B}" destId="{9C229402-F0E6-4B6F-A60C-7A0AB071648C}" srcOrd="0" destOrd="0" presId="urn:microsoft.com/office/officeart/2005/8/layout/bProcess3"/>
    <dgm:cxn modelId="{225DEAAA-EBFB-4B41-99DD-2E7B936B38F6}" srcId="{86323951-BF0F-4DE5-8A69-5B2B93055E4A}" destId="{DC2F6AE3-C6CA-4D9F-B757-04D53DF664FA}" srcOrd="6" destOrd="0" parTransId="{2E9FC753-C481-4BB5-93C2-E553CE7CB71C}" sibTransId="{9FD9B89A-687D-41CB-88EF-13F803A3BDB8}"/>
    <dgm:cxn modelId="{014DC3AF-CE4E-468A-B6C9-5719F5C45586}" type="presOf" srcId="{9FD9B89A-687D-41CB-88EF-13F803A3BDB8}" destId="{54E50D8D-D52E-4040-8EF6-16F0A7A61434}" srcOrd="1" destOrd="0" presId="urn:microsoft.com/office/officeart/2005/8/layout/bProcess3"/>
    <dgm:cxn modelId="{462B8AB0-8607-4FC5-91BA-965F4565406D}" type="presOf" srcId="{DC2F6AE3-C6CA-4D9F-B757-04D53DF664FA}" destId="{731C4D4F-5083-40E7-BE08-5BE20CE8252A}" srcOrd="0" destOrd="0" presId="urn:microsoft.com/office/officeart/2005/8/layout/bProcess3"/>
    <dgm:cxn modelId="{535FBCBC-61F7-41D6-B428-15F6D22D050F}" type="presOf" srcId="{1690BBAC-A15E-4DF1-9981-FEEE39A5F217}" destId="{1E5B64ED-11C5-4807-A8AF-ABF62D9CCD0F}" srcOrd="0" destOrd="0" presId="urn:microsoft.com/office/officeart/2005/8/layout/bProcess3"/>
    <dgm:cxn modelId="{51DA10C9-F34E-41D2-8C48-085CBDF308C8}" srcId="{86323951-BF0F-4DE5-8A69-5B2B93055E4A}" destId="{A242F49C-D169-415B-BB0C-4E8F1BB12AF7}" srcOrd="0" destOrd="0" parTransId="{EC9DBDD2-0942-49DD-87F8-55CAC1ACF591}" sibTransId="{77DF88F5-4045-4DE8-A177-10D23CCFA6D8}"/>
    <dgm:cxn modelId="{123FE9CC-3247-4CA4-A281-0A73AE719963}" type="presOf" srcId="{BFE36697-FFD1-49DB-B1C9-A042E0D8360B}" destId="{D79748A9-1D2E-481D-AD2B-31085DAF3718}" srcOrd="1" destOrd="0" presId="urn:microsoft.com/office/officeart/2005/8/layout/bProcess3"/>
    <dgm:cxn modelId="{69D941DF-82A4-45AE-8162-E435C2365504}" type="presOf" srcId="{E7BCFA69-71CA-4308-9E56-8C521D1C231F}" destId="{F45100BF-9827-41DB-9367-DB33BA0A9853}" srcOrd="1" destOrd="0" presId="urn:microsoft.com/office/officeart/2005/8/layout/bProcess3"/>
    <dgm:cxn modelId="{C648C4E8-E95A-4195-9511-82D4E6019D17}" srcId="{86323951-BF0F-4DE5-8A69-5B2B93055E4A}" destId="{7CDE33E2-9789-48D3-9177-82FAEB4F9DAF}" srcOrd="7" destOrd="0" parTransId="{70FF5E22-0B9B-4053-B01C-BECDD219E580}" sibTransId="{258B3A88-E876-4945-A090-D578C5711717}"/>
    <dgm:cxn modelId="{A40224FA-C37C-4573-9CC7-46BEC83CB17A}" type="presOf" srcId="{3752E427-B8E8-43FB-835B-7FB23D6C9577}" destId="{443D989F-2D49-47E9-868B-8D566F75AB7E}" srcOrd="0" destOrd="0" presId="urn:microsoft.com/office/officeart/2005/8/layout/bProcess3"/>
    <dgm:cxn modelId="{0E5129FB-64F6-45D5-90D8-FEC8EDBC8BC9}" type="presOf" srcId="{2A01BF08-6415-4ADA-BE60-32C91CDA5183}" destId="{86313268-F658-47E4-A3F7-F45553D6A157}" srcOrd="0" destOrd="0" presId="urn:microsoft.com/office/officeart/2005/8/layout/bProcess3"/>
    <dgm:cxn modelId="{65C905FD-5648-451C-AEED-2A369201879F}" type="presOf" srcId="{E7BCFA69-71CA-4308-9E56-8C521D1C231F}" destId="{CFCA3AAA-31CE-45E2-BD52-AF5785E717B9}" srcOrd="0" destOrd="0" presId="urn:microsoft.com/office/officeart/2005/8/layout/bProcess3"/>
    <dgm:cxn modelId="{A634A1A3-7C7A-47C1-8216-6669D3E07C78}" type="presParOf" srcId="{988A5806-5ADB-4E28-AAC3-7624863C9C55}" destId="{1EAB7ABC-B1BF-46E3-B0FB-F8721FD89CB3}" srcOrd="0" destOrd="0" presId="urn:microsoft.com/office/officeart/2005/8/layout/bProcess3"/>
    <dgm:cxn modelId="{2A9F8A29-3A97-4516-99F8-71FDE7361A00}" type="presParOf" srcId="{988A5806-5ADB-4E28-AAC3-7624863C9C55}" destId="{91EBAC89-7A6E-4915-ACB1-522F67D8080C}" srcOrd="1" destOrd="0" presId="urn:microsoft.com/office/officeart/2005/8/layout/bProcess3"/>
    <dgm:cxn modelId="{21710DBE-0B0B-42D4-9606-5FC52F7DADCE}" type="presParOf" srcId="{91EBAC89-7A6E-4915-ACB1-522F67D8080C}" destId="{EABE717E-8576-48B1-8A8F-F4946FC44DC5}" srcOrd="0" destOrd="0" presId="urn:microsoft.com/office/officeart/2005/8/layout/bProcess3"/>
    <dgm:cxn modelId="{DC64B972-3C9D-4CAB-ABEC-50E83B1ACE30}" type="presParOf" srcId="{988A5806-5ADB-4E28-AAC3-7624863C9C55}" destId="{86313268-F658-47E4-A3F7-F45553D6A157}" srcOrd="2" destOrd="0" presId="urn:microsoft.com/office/officeart/2005/8/layout/bProcess3"/>
    <dgm:cxn modelId="{CBBF0001-5BF9-4ECB-A9BD-28E72FA4091D}" type="presParOf" srcId="{988A5806-5ADB-4E28-AAC3-7624863C9C55}" destId="{CFCA3AAA-31CE-45E2-BD52-AF5785E717B9}" srcOrd="3" destOrd="0" presId="urn:microsoft.com/office/officeart/2005/8/layout/bProcess3"/>
    <dgm:cxn modelId="{C0D54C32-71C9-4730-9B83-E18F52866048}" type="presParOf" srcId="{CFCA3AAA-31CE-45E2-BD52-AF5785E717B9}" destId="{F45100BF-9827-41DB-9367-DB33BA0A9853}" srcOrd="0" destOrd="0" presId="urn:microsoft.com/office/officeart/2005/8/layout/bProcess3"/>
    <dgm:cxn modelId="{2857B8EE-D62F-4950-A3C9-04BB9565C0EE}" type="presParOf" srcId="{988A5806-5ADB-4E28-AAC3-7624863C9C55}" destId="{5C1DD643-CC8F-48F2-A5C1-1C61AEC37C59}" srcOrd="4" destOrd="0" presId="urn:microsoft.com/office/officeart/2005/8/layout/bProcess3"/>
    <dgm:cxn modelId="{F41536D9-1EBB-4D22-967B-5909726A572E}" type="presParOf" srcId="{988A5806-5ADB-4E28-AAC3-7624863C9C55}" destId="{04ABCCA5-F384-4CD0-A432-0DAC0D9826B5}" srcOrd="5" destOrd="0" presId="urn:microsoft.com/office/officeart/2005/8/layout/bProcess3"/>
    <dgm:cxn modelId="{61604AA0-9B4E-4082-B2A1-5AF7D0BB14B9}" type="presParOf" srcId="{04ABCCA5-F384-4CD0-A432-0DAC0D9826B5}" destId="{36D759FC-C59E-4A32-878F-0737938834CC}" srcOrd="0" destOrd="0" presId="urn:microsoft.com/office/officeart/2005/8/layout/bProcess3"/>
    <dgm:cxn modelId="{9E1C52D2-04D6-4AC8-808A-89479112C3E9}" type="presParOf" srcId="{988A5806-5ADB-4E28-AAC3-7624863C9C55}" destId="{342365AB-A337-4FA6-84A3-DD5B315B2219}" srcOrd="6" destOrd="0" presId="urn:microsoft.com/office/officeart/2005/8/layout/bProcess3"/>
    <dgm:cxn modelId="{1259D096-4504-499C-A264-94F3800CCE50}" type="presParOf" srcId="{988A5806-5ADB-4E28-AAC3-7624863C9C55}" destId="{1E5B64ED-11C5-4807-A8AF-ABF62D9CCD0F}" srcOrd="7" destOrd="0" presId="urn:microsoft.com/office/officeart/2005/8/layout/bProcess3"/>
    <dgm:cxn modelId="{D40C30FB-9F77-4077-AB50-54884FC39EA8}" type="presParOf" srcId="{1E5B64ED-11C5-4807-A8AF-ABF62D9CCD0F}" destId="{FE2E3494-F744-489A-891B-D294344F129D}" srcOrd="0" destOrd="0" presId="urn:microsoft.com/office/officeart/2005/8/layout/bProcess3"/>
    <dgm:cxn modelId="{0E44D8AA-0616-4BA7-801E-5E5D245A493C}" type="presParOf" srcId="{988A5806-5ADB-4E28-AAC3-7624863C9C55}" destId="{C45FF17E-D8F5-4078-A0B0-D75A46EAA427}" srcOrd="8" destOrd="0" presId="urn:microsoft.com/office/officeart/2005/8/layout/bProcess3"/>
    <dgm:cxn modelId="{9CCA08CA-5305-4159-AB9C-A907BEFC5BCC}" type="presParOf" srcId="{988A5806-5ADB-4E28-AAC3-7624863C9C55}" destId="{9C229402-F0E6-4B6F-A60C-7A0AB071648C}" srcOrd="9" destOrd="0" presId="urn:microsoft.com/office/officeart/2005/8/layout/bProcess3"/>
    <dgm:cxn modelId="{A85F6810-D35A-4CCE-959D-A9E163C4AEB4}" type="presParOf" srcId="{9C229402-F0E6-4B6F-A60C-7A0AB071648C}" destId="{D79748A9-1D2E-481D-AD2B-31085DAF3718}" srcOrd="0" destOrd="0" presId="urn:microsoft.com/office/officeart/2005/8/layout/bProcess3"/>
    <dgm:cxn modelId="{A717FCD1-772F-458B-8968-A0B2A04EE528}" type="presParOf" srcId="{988A5806-5ADB-4E28-AAC3-7624863C9C55}" destId="{9BBE2115-1D16-481D-B038-E6244B46547E}" srcOrd="10" destOrd="0" presId="urn:microsoft.com/office/officeart/2005/8/layout/bProcess3"/>
    <dgm:cxn modelId="{207C8602-C5E5-4320-B42C-0534193FAA91}" type="presParOf" srcId="{988A5806-5ADB-4E28-AAC3-7624863C9C55}" destId="{443D989F-2D49-47E9-868B-8D566F75AB7E}" srcOrd="11" destOrd="0" presId="urn:microsoft.com/office/officeart/2005/8/layout/bProcess3"/>
    <dgm:cxn modelId="{05AC619F-E6E9-4EED-A334-35A92A0CC7D1}" type="presParOf" srcId="{443D989F-2D49-47E9-868B-8D566F75AB7E}" destId="{E8CBD605-2DA9-4E65-9853-53EB7F445D96}" srcOrd="0" destOrd="0" presId="urn:microsoft.com/office/officeart/2005/8/layout/bProcess3"/>
    <dgm:cxn modelId="{1AF3FAA3-6A59-4548-B5B6-59D50B804598}" type="presParOf" srcId="{988A5806-5ADB-4E28-AAC3-7624863C9C55}" destId="{731C4D4F-5083-40E7-BE08-5BE20CE8252A}" srcOrd="12" destOrd="0" presId="urn:microsoft.com/office/officeart/2005/8/layout/bProcess3"/>
    <dgm:cxn modelId="{C032AC1E-3711-4CAE-A67D-4AB0C4DDB1C1}" type="presParOf" srcId="{988A5806-5ADB-4E28-AAC3-7624863C9C55}" destId="{E502426A-2856-4FC2-9DB5-C1A2B6009AC3}" srcOrd="13" destOrd="0" presId="urn:microsoft.com/office/officeart/2005/8/layout/bProcess3"/>
    <dgm:cxn modelId="{D852FF53-098C-43ED-9244-AC31D7E71894}" type="presParOf" srcId="{E502426A-2856-4FC2-9DB5-C1A2B6009AC3}" destId="{54E50D8D-D52E-4040-8EF6-16F0A7A61434}" srcOrd="0" destOrd="0" presId="urn:microsoft.com/office/officeart/2005/8/layout/bProcess3"/>
    <dgm:cxn modelId="{72E2B58D-2E32-47C9-8CAC-B3ED904C32E5}" type="presParOf" srcId="{988A5806-5ADB-4E28-AAC3-7624863C9C55}" destId="{28FD04DF-4683-4DDC-A0DD-9E4596CFCF64}" srcOrd="14" destOrd="0" presId="urn:microsoft.com/office/officeart/2005/8/layout/bProcess3"/>
    <dgm:cxn modelId="{735B24AB-4BB2-459A-A0B5-F093FA5A2B35}" type="presParOf" srcId="{988A5806-5ADB-4E28-AAC3-7624863C9C55}" destId="{72A36163-4C4B-4BDD-A483-BDAFC784FDAE}" srcOrd="15" destOrd="0" presId="urn:microsoft.com/office/officeart/2005/8/layout/bProcess3"/>
    <dgm:cxn modelId="{C90CA28B-41A8-466E-9F74-908F7511D7E7}" type="presParOf" srcId="{72A36163-4C4B-4BDD-A483-BDAFC784FDAE}" destId="{E598EDDF-8F10-4620-8D74-EB73DE316084}" srcOrd="0" destOrd="0" presId="urn:microsoft.com/office/officeart/2005/8/layout/bProcess3"/>
    <dgm:cxn modelId="{8E703CE6-0E11-47AA-B0DB-A6C26B05CD2B}" type="presParOf" srcId="{988A5806-5ADB-4E28-AAC3-7624863C9C55}" destId="{A5C3F1F6-1837-45FE-9796-534FADAC5DBC}" srcOrd="16"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EBAC89-7A6E-4915-ACB1-522F67D8080C}">
      <dsp:nvSpPr>
        <dsp:cNvPr id="0" name=""/>
        <dsp:cNvSpPr/>
      </dsp:nvSpPr>
      <dsp:spPr>
        <a:xfrm>
          <a:off x="1811714" y="536415"/>
          <a:ext cx="375133" cy="91440"/>
        </a:xfrm>
        <a:custGeom>
          <a:avLst/>
          <a:gdLst/>
          <a:ahLst/>
          <a:cxnLst/>
          <a:rect l="0" t="0" r="0" b="0"/>
          <a:pathLst>
            <a:path>
              <a:moveTo>
                <a:pt x="0" y="45720"/>
              </a:moveTo>
              <a:lnTo>
                <a:pt x="375133"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89138" y="580065"/>
        <a:ext cx="20286" cy="4140"/>
      </dsp:txXfrm>
    </dsp:sp>
    <dsp:sp modelId="{1EAB7ABC-B1BF-46E3-B0FB-F8721FD89CB3}">
      <dsp:nvSpPr>
        <dsp:cNvPr id="0" name=""/>
        <dsp:cNvSpPr/>
      </dsp:nvSpPr>
      <dsp:spPr>
        <a:xfrm>
          <a:off x="13136" y="42022"/>
          <a:ext cx="1800378" cy="1080227"/>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dirty="0"/>
            <a:t>IDENTIFY WHAT TO REVIEW</a:t>
          </a:r>
        </a:p>
        <a:p>
          <a:pPr marL="0" lvl="0" indent="0" algn="ctr" defTabSz="355600">
            <a:lnSpc>
              <a:spcPct val="90000"/>
            </a:lnSpc>
            <a:spcBef>
              <a:spcPct val="0"/>
            </a:spcBef>
            <a:spcAft>
              <a:spcPct val="35000"/>
            </a:spcAft>
            <a:buNone/>
          </a:pPr>
          <a:r>
            <a:rPr lang="en-US" sz="800" kern="1200" dirty="0"/>
            <a:t>Resident panel (Spotlight) identify two scrutiny projects per year- Each scrutiny to be completed within 3 months</a:t>
          </a:r>
        </a:p>
      </dsp:txBody>
      <dsp:txXfrm>
        <a:off x="13136" y="42022"/>
        <a:ext cx="1800378" cy="1080227"/>
      </dsp:txXfrm>
    </dsp:sp>
    <dsp:sp modelId="{CFCA3AAA-31CE-45E2-BD52-AF5785E717B9}">
      <dsp:nvSpPr>
        <dsp:cNvPr id="0" name=""/>
        <dsp:cNvSpPr/>
      </dsp:nvSpPr>
      <dsp:spPr>
        <a:xfrm>
          <a:off x="4017826" y="536415"/>
          <a:ext cx="383487" cy="91440"/>
        </a:xfrm>
        <a:custGeom>
          <a:avLst/>
          <a:gdLst/>
          <a:ahLst/>
          <a:cxnLst/>
          <a:rect l="0" t="0" r="0" b="0"/>
          <a:pathLst>
            <a:path>
              <a:moveTo>
                <a:pt x="0" y="45720"/>
              </a:moveTo>
              <a:lnTo>
                <a:pt x="383487"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99218" y="580065"/>
        <a:ext cx="20704" cy="4140"/>
      </dsp:txXfrm>
    </dsp:sp>
    <dsp:sp modelId="{86313268-F658-47E4-A3F7-F45553D6A157}">
      <dsp:nvSpPr>
        <dsp:cNvPr id="0" name=""/>
        <dsp:cNvSpPr/>
      </dsp:nvSpPr>
      <dsp:spPr>
        <a:xfrm>
          <a:off x="2219248" y="42022"/>
          <a:ext cx="1800378" cy="1080227"/>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dirty="0"/>
            <a:t>RECRUITMENT OF RESIDENTS</a:t>
          </a:r>
        </a:p>
        <a:p>
          <a:pPr marL="0" lvl="0" indent="0" algn="ctr" defTabSz="355600">
            <a:lnSpc>
              <a:spcPct val="90000"/>
            </a:lnSpc>
            <a:spcBef>
              <a:spcPct val="0"/>
            </a:spcBef>
            <a:spcAft>
              <a:spcPct val="35000"/>
            </a:spcAft>
            <a:buNone/>
          </a:pPr>
          <a:r>
            <a:rPr lang="en-GB" sz="800" kern="1200" dirty="0"/>
            <a:t>Up to 10 residents with good representation including two members of </a:t>
          </a:r>
          <a:r>
            <a:rPr lang="en-US" sz="800" kern="1200" dirty="0"/>
            <a:t>Spotlight for each scrutiny</a:t>
          </a:r>
        </a:p>
      </dsp:txBody>
      <dsp:txXfrm>
        <a:off x="2219248" y="42022"/>
        <a:ext cx="1800378" cy="1080227"/>
      </dsp:txXfrm>
    </dsp:sp>
    <dsp:sp modelId="{04ABCCA5-F384-4CD0-A432-0DAC0D9826B5}">
      <dsp:nvSpPr>
        <dsp:cNvPr id="0" name=""/>
        <dsp:cNvSpPr/>
      </dsp:nvSpPr>
      <dsp:spPr>
        <a:xfrm>
          <a:off x="904971" y="1120449"/>
          <a:ext cx="4428931" cy="383487"/>
        </a:xfrm>
        <a:custGeom>
          <a:avLst/>
          <a:gdLst/>
          <a:ahLst/>
          <a:cxnLst/>
          <a:rect l="0" t="0" r="0" b="0"/>
          <a:pathLst>
            <a:path>
              <a:moveTo>
                <a:pt x="4428931" y="0"/>
              </a:moveTo>
              <a:lnTo>
                <a:pt x="4428931" y="208843"/>
              </a:lnTo>
              <a:lnTo>
                <a:pt x="0" y="208843"/>
              </a:lnTo>
              <a:lnTo>
                <a:pt x="0" y="383487"/>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08231" y="1310122"/>
        <a:ext cx="222412" cy="4140"/>
      </dsp:txXfrm>
    </dsp:sp>
    <dsp:sp modelId="{5C1DD643-CC8F-48F2-A5C1-1C61AEC37C59}">
      <dsp:nvSpPr>
        <dsp:cNvPr id="0" name=""/>
        <dsp:cNvSpPr/>
      </dsp:nvSpPr>
      <dsp:spPr>
        <a:xfrm>
          <a:off x="4433713" y="42022"/>
          <a:ext cx="1800378" cy="1080227"/>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dirty="0"/>
            <a:t>INDUCTION</a:t>
          </a:r>
        </a:p>
        <a:p>
          <a:pPr marL="0" lvl="0" indent="0" algn="ctr" defTabSz="355600">
            <a:lnSpc>
              <a:spcPct val="90000"/>
            </a:lnSpc>
            <a:spcBef>
              <a:spcPct val="0"/>
            </a:spcBef>
            <a:spcAft>
              <a:spcPct val="35000"/>
            </a:spcAft>
            <a:buNone/>
          </a:pPr>
          <a:r>
            <a:rPr lang="en-US" sz="800" kern="1200" dirty="0"/>
            <a:t>Introduction to Independent facilitor &amp; Resident Engagement team</a:t>
          </a:r>
          <a:endParaRPr lang="en-US" sz="800" b="1" kern="1200" dirty="0"/>
        </a:p>
        <a:p>
          <a:pPr marL="0" lvl="0" indent="0" algn="ctr" defTabSz="355600">
            <a:lnSpc>
              <a:spcPct val="90000"/>
            </a:lnSpc>
            <a:spcBef>
              <a:spcPct val="0"/>
            </a:spcBef>
            <a:spcAft>
              <a:spcPct val="35000"/>
            </a:spcAft>
            <a:buNone/>
          </a:pPr>
          <a:r>
            <a:rPr lang="en-US" sz="800" kern="1200" dirty="0"/>
            <a:t>Inroduction to scrutiny and process </a:t>
          </a:r>
        </a:p>
        <a:p>
          <a:pPr marL="0" lvl="0" indent="0" algn="ctr" defTabSz="355600">
            <a:lnSpc>
              <a:spcPct val="90000"/>
            </a:lnSpc>
            <a:spcBef>
              <a:spcPct val="0"/>
            </a:spcBef>
            <a:spcAft>
              <a:spcPct val="35000"/>
            </a:spcAft>
            <a:buNone/>
          </a:pPr>
          <a:r>
            <a:rPr lang="en-US" sz="800" kern="1200" dirty="0"/>
            <a:t>Overview of service area by the Service Manager</a:t>
          </a:r>
        </a:p>
        <a:p>
          <a:pPr marL="0" lvl="0" indent="0" algn="ctr" defTabSz="355600">
            <a:lnSpc>
              <a:spcPct val="90000"/>
            </a:lnSpc>
            <a:spcBef>
              <a:spcPct val="0"/>
            </a:spcBef>
            <a:spcAft>
              <a:spcPct val="35000"/>
            </a:spcAft>
            <a:buNone/>
          </a:pPr>
          <a:endParaRPr lang="en-US" sz="800" kern="1200" dirty="0"/>
        </a:p>
      </dsp:txBody>
      <dsp:txXfrm>
        <a:off x="4433713" y="42022"/>
        <a:ext cx="1800378" cy="1080227"/>
      </dsp:txXfrm>
    </dsp:sp>
    <dsp:sp modelId="{1E5B64ED-11C5-4807-A8AF-ABF62D9CCD0F}">
      <dsp:nvSpPr>
        <dsp:cNvPr id="0" name=""/>
        <dsp:cNvSpPr/>
      </dsp:nvSpPr>
      <dsp:spPr>
        <a:xfrm>
          <a:off x="1803361" y="2030730"/>
          <a:ext cx="383487" cy="91440"/>
        </a:xfrm>
        <a:custGeom>
          <a:avLst/>
          <a:gdLst/>
          <a:ahLst/>
          <a:cxnLst/>
          <a:rect l="0" t="0" r="0" b="0"/>
          <a:pathLst>
            <a:path>
              <a:moveTo>
                <a:pt x="0" y="45720"/>
              </a:moveTo>
              <a:lnTo>
                <a:pt x="383487"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84752" y="2074379"/>
        <a:ext cx="20704" cy="4140"/>
      </dsp:txXfrm>
    </dsp:sp>
    <dsp:sp modelId="{342365AB-A337-4FA6-84A3-DD5B315B2219}">
      <dsp:nvSpPr>
        <dsp:cNvPr id="0" name=""/>
        <dsp:cNvSpPr/>
      </dsp:nvSpPr>
      <dsp:spPr>
        <a:xfrm>
          <a:off x="4782" y="1536336"/>
          <a:ext cx="1800378" cy="1080227"/>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n-US" sz="800" b="1" kern="1200" dirty="0"/>
            <a:t>SCOPE THE REVIEW</a:t>
          </a:r>
        </a:p>
        <a:p>
          <a:pPr marL="0" marR="0" lvl="0" indent="0" algn="ctr" defTabSz="914400" eaLnBrk="1" fontAlgn="auto" latinLnBrk="0" hangingPunct="1">
            <a:lnSpc>
              <a:spcPct val="100000"/>
            </a:lnSpc>
            <a:spcBef>
              <a:spcPct val="0"/>
            </a:spcBef>
            <a:spcAft>
              <a:spcPts val="0"/>
            </a:spcAft>
            <a:buClrTx/>
            <a:buSzTx/>
            <a:buFontTx/>
            <a:buNone/>
            <a:tabLst/>
            <a:defRPr/>
          </a:pPr>
          <a:r>
            <a:rPr lang="en-US" sz="800" kern="1200" dirty="0"/>
            <a:t>Agree scope, Project plan with timetable and field work to be carried out</a:t>
          </a:r>
        </a:p>
      </dsp:txBody>
      <dsp:txXfrm>
        <a:off x="4782" y="1536336"/>
        <a:ext cx="1800378" cy="1080227"/>
      </dsp:txXfrm>
    </dsp:sp>
    <dsp:sp modelId="{9C229402-F0E6-4B6F-A60C-7A0AB071648C}">
      <dsp:nvSpPr>
        <dsp:cNvPr id="0" name=""/>
        <dsp:cNvSpPr/>
      </dsp:nvSpPr>
      <dsp:spPr>
        <a:xfrm>
          <a:off x="4017826" y="2030730"/>
          <a:ext cx="383487" cy="91440"/>
        </a:xfrm>
        <a:custGeom>
          <a:avLst/>
          <a:gdLst/>
          <a:ahLst/>
          <a:cxnLst/>
          <a:rect l="0" t="0" r="0" b="0"/>
          <a:pathLst>
            <a:path>
              <a:moveTo>
                <a:pt x="0" y="45720"/>
              </a:moveTo>
              <a:lnTo>
                <a:pt x="383487"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99218" y="2074379"/>
        <a:ext cx="20704" cy="4140"/>
      </dsp:txXfrm>
    </dsp:sp>
    <dsp:sp modelId="{C45FF17E-D8F5-4078-A0B0-D75A46EAA427}">
      <dsp:nvSpPr>
        <dsp:cNvPr id="0" name=""/>
        <dsp:cNvSpPr/>
      </dsp:nvSpPr>
      <dsp:spPr>
        <a:xfrm>
          <a:off x="2219248" y="1536336"/>
          <a:ext cx="1800378" cy="1080227"/>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dirty="0"/>
            <a:t>INVESTIGATIONS</a:t>
          </a:r>
        </a:p>
        <a:p>
          <a:pPr marL="0" lvl="0" indent="0" algn="ctr" defTabSz="355600">
            <a:lnSpc>
              <a:spcPct val="90000"/>
            </a:lnSpc>
            <a:spcBef>
              <a:spcPct val="0"/>
            </a:spcBef>
            <a:spcAft>
              <a:spcPct val="35000"/>
            </a:spcAft>
            <a:buNone/>
          </a:pPr>
          <a:r>
            <a:rPr lang="en-GB" sz="800" kern="1200" dirty="0"/>
            <a:t>Scrutiny group conducts field work </a:t>
          </a:r>
          <a:endParaRPr lang="en-US" sz="800" kern="1200" dirty="0"/>
        </a:p>
      </dsp:txBody>
      <dsp:txXfrm>
        <a:off x="2219248" y="1536336"/>
        <a:ext cx="1800378" cy="1080227"/>
      </dsp:txXfrm>
    </dsp:sp>
    <dsp:sp modelId="{443D989F-2D49-47E9-868B-8D566F75AB7E}">
      <dsp:nvSpPr>
        <dsp:cNvPr id="0" name=""/>
        <dsp:cNvSpPr/>
      </dsp:nvSpPr>
      <dsp:spPr>
        <a:xfrm>
          <a:off x="900189" y="2614763"/>
          <a:ext cx="4433713" cy="383487"/>
        </a:xfrm>
        <a:custGeom>
          <a:avLst/>
          <a:gdLst/>
          <a:ahLst/>
          <a:cxnLst/>
          <a:rect l="0" t="0" r="0" b="0"/>
          <a:pathLst>
            <a:path>
              <a:moveTo>
                <a:pt x="4433713" y="0"/>
              </a:moveTo>
              <a:lnTo>
                <a:pt x="4433713" y="208843"/>
              </a:lnTo>
              <a:lnTo>
                <a:pt x="0" y="208843"/>
              </a:lnTo>
              <a:lnTo>
                <a:pt x="0" y="383487"/>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05720" y="2804436"/>
        <a:ext cx="222650" cy="4140"/>
      </dsp:txXfrm>
    </dsp:sp>
    <dsp:sp modelId="{9BBE2115-1D16-481D-B038-E6244B46547E}">
      <dsp:nvSpPr>
        <dsp:cNvPr id="0" name=""/>
        <dsp:cNvSpPr/>
      </dsp:nvSpPr>
      <dsp:spPr>
        <a:xfrm>
          <a:off x="4433713" y="1536336"/>
          <a:ext cx="1800378" cy="1080227"/>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dirty="0"/>
            <a:t>MAKE RECOMMENDATIONS</a:t>
          </a:r>
        </a:p>
        <a:p>
          <a:pPr marL="0" lvl="0" indent="0" algn="ctr" defTabSz="355600">
            <a:lnSpc>
              <a:spcPct val="90000"/>
            </a:lnSpc>
            <a:spcBef>
              <a:spcPct val="0"/>
            </a:spcBef>
            <a:spcAft>
              <a:spcPct val="35000"/>
            </a:spcAft>
            <a:buNone/>
          </a:pPr>
          <a:r>
            <a:rPr lang="en-US" sz="800" kern="1200" dirty="0"/>
            <a:t>Group supported by independent facilitator to draft report  and present with evidence based recommendations to the relevant Head of Service</a:t>
          </a:r>
        </a:p>
      </dsp:txBody>
      <dsp:txXfrm>
        <a:off x="4433713" y="1536336"/>
        <a:ext cx="1800378" cy="1080227"/>
      </dsp:txXfrm>
    </dsp:sp>
    <dsp:sp modelId="{E502426A-2856-4FC2-9DB5-C1A2B6009AC3}">
      <dsp:nvSpPr>
        <dsp:cNvPr id="0" name=""/>
        <dsp:cNvSpPr/>
      </dsp:nvSpPr>
      <dsp:spPr>
        <a:xfrm>
          <a:off x="1798578" y="3525044"/>
          <a:ext cx="388269" cy="91440"/>
        </a:xfrm>
        <a:custGeom>
          <a:avLst/>
          <a:gdLst/>
          <a:ahLst/>
          <a:cxnLst/>
          <a:rect l="0" t="0" r="0" b="0"/>
          <a:pathLst>
            <a:path>
              <a:moveTo>
                <a:pt x="0" y="45720"/>
              </a:moveTo>
              <a:lnTo>
                <a:pt x="388269"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82241" y="3568693"/>
        <a:ext cx="20943" cy="4140"/>
      </dsp:txXfrm>
    </dsp:sp>
    <dsp:sp modelId="{731C4D4F-5083-40E7-BE08-5BE20CE8252A}">
      <dsp:nvSpPr>
        <dsp:cNvPr id="0" name=""/>
        <dsp:cNvSpPr/>
      </dsp:nvSpPr>
      <dsp:spPr>
        <a:xfrm>
          <a:off x="0" y="3030650"/>
          <a:ext cx="1800378" cy="1080227"/>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dirty="0"/>
            <a:t>ORIGIN'S RESPONSE</a:t>
          </a:r>
        </a:p>
        <a:p>
          <a:pPr marL="0" lvl="0" indent="0" algn="ctr" defTabSz="355600">
            <a:lnSpc>
              <a:spcPct val="90000"/>
            </a:lnSpc>
            <a:spcBef>
              <a:spcPct val="0"/>
            </a:spcBef>
            <a:spcAft>
              <a:spcPct val="35000"/>
            </a:spcAft>
            <a:buNone/>
          </a:pPr>
          <a:r>
            <a:rPr lang="en-US" sz="800" kern="1200" dirty="0"/>
            <a:t>Head of service to provide management response to recommendations to group and final report to Customer Service Committee  for comments</a:t>
          </a:r>
        </a:p>
      </dsp:txBody>
      <dsp:txXfrm>
        <a:off x="0" y="3030650"/>
        <a:ext cx="1800378" cy="1080227"/>
      </dsp:txXfrm>
    </dsp:sp>
    <dsp:sp modelId="{72A36163-4C4B-4BDD-A483-BDAFC784FDAE}">
      <dsp:nvSpPr>
        <dsp:cNvPr id="0" name=""/>
        <dsp:cNvSpPr/>
      </dsp:nvSpPr>
      <dsp:spPr>
        <a:xfrm>
          <a:off x="4017826" y="3525044"/>
          <a:ext cx="383487" cy="91440"/>
        </a:xfrm>
        <a:custGeom>
          <a:avLst/>
          <a:gdLst/>
          <a:ahLst/>
          <a:cxnLst/>
          <a:rect l="0" t="0" r="0" b="0"/>
          <a:pathLst>
            <a:path>
              <a:moveTo>
                <a:pt x="0" y="45720"/>
              </a:moveTo>
              <a:lnTo>
                <a:pt x="383487"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99218" y="3568693"/>
        <a:ext cx="20704" cy="4140"/>
      </dsp:txXfrm>
    </dsp:sp>
    <dsp:sp modelId="{28FD04DF-4683-4DDC-A0DD-9E4596CFCF64}">
      <dsp:nvSpPr>
        <dsp:cNvPr id="0" name=""/>
        <dsp:cNvSpPr/>
      </dsp:nvSpPr>
      <dsp:spPr>
        <a:xfrm>
          <a:off x="2219248" y="3030650"/>
          <a:ext cx="1800378" cy="1080227"/>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COMMUNICATION</a:t>
          </a:r>
        </a:p>
        <a:p>
          <a:pPr marL="0" lvl="0" indent="0" algn="ctr" defTabSz="355600">
            <a:lnSpc>
              <a:spcPct val="90000"/>
            </a:lnSpc>
            <a:spcBef>
              <a:spcPct val="0"/>
            </a:spcBef>
            <a:spcAft>
              <a:spcPct val="35000"/>
            </a:spcAft>
            <a:buNone/>
          </a:pPr>
          <a:r>
            <a:rPr lang="en-GB" sz="800" kern="1200"/>
            <a:t>Effective Communication of final scrutiny report to residents and staff using relevant methods and channels action plan agreed and ongoing progress</a:t>
          </a:r>
        </a:p>
      </dsp:txBody>
      <dsp:txXfrm>
        <a:off x="2219248" y="3030650"/>
        <a:ext cx="1800378" cy="1080227"/>
      </dsp:txXfrm>
    </dsp:sp>
    <dsp:sp modelId="{A5C3F1F6-1837-45FE-9796-534FADAC5DBC}">
      <dsp:nvSpPr>
        <dsp:cNvPr id="0" name=""/>
        <dsp:cNvSpPr/>
      </dsp:nvSpPr>
      <dsp:spPr>
        <a:xfrm>
          <a:off x="4433713" y="3030650"/>
          <a:ext cx="1800378" cy="1080227"/>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TRACK, REVIEW</a:t>
          </a:r>
        </a:p>
        <a:p>
          <a:pPr marL="0" lvl="0" indent="0" algn="ctr" defTabSz="355600">
            <a:lnSpc>
              <a:spcPct val="90000"/>
            </a:lnSpc>
            <a:spcBef>
              <a:spcPct val="0"/>
            </a:spcBef>
            <a:spcAft>
              <a:spcPct val="35000"/>
            </a:spcAft>
            <a:buNone/>
          </a:pPr>
          <a:r>
            <a:rPr lang="en-GB" sz="800" kern="1200"/>
            <a:t> &amp; COMMUNICATE</a:t>
          </a:r>
        </a:p>
        <a:p>
          <a:pPr marL="0" lvl="0" indent="0" algn="ctr" defTabSz="355600">
            <a:lnSpc>
              <a:spcPct val="90000"/>
            </a:lnSpc>
            <a:spcBef>
              <a:spcPct val="0"/>
            </a:spcBef>
            <a:spcAft>
              <a:spcPct val="35000"/>
            </a:spcAft>
            <a:buNone/>
          </a:pPr>
          <a:r>
            <a:rPr lang="en-GB" sz="800" kern="1200"/>
            <a:t>Head of service to produce an action plan for agreed recommendations, provide quarterly update to Spotlight panel and impacted residents  until completion</a:t>
          </a:r>
        </a:p>
      </dsp:txBody>
      <dsp:txXfrm>
        <a:off x="4433713" y="3030650"/>
        <a:ext cx="1800378" cy="108022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6" ma:contentTypeDescription="Create a new document." ma:contentTypeScope="" ma:versionID="48f29eaff73469b31496eed364d7ba9e">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bbf0b3a48fcecfff012b5dcadbd13f39"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bdc1c5-6a77-4c1e-aab8-44302c8aa1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2881a2-5197-4255-b4d5-54775d95de84}" ma:internalName="TaxCatchAll" ma:showField="CatchAllData" ma:web="ea3fcf95-6b6b-4763-b54f-e720a29db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541782-c45c-4e5b-9f45-74b7f8505f30">
      <Terms xmlns="http://schemas.microsoft.com/office/infopath/2007/PartnerControls"/>
    </lcf76f155ced4ddcb4097134ff3c332f>
    <TaxCatchAll xmlns="ea3fcf95-6b6b-4763-b54f-e720a29dba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93025-DBC9-4894-8202-85FAC1F76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177FC-B0A2-46E5-BBF2-12525CAAC410}">
  <ds:schemaRefs>
    <ds:schemaRef ds:uri="http://schemas.openxmlformats.org/officeDocument/2006/bibliography"/>
  </ds:schemaRefs>
</ds:datastoreItem>
</file>

<file path=customXml/itemProps3.xml><?xml version="1.0" encoding="utf-8"?>
<ds:datastoreItem xmlns:ds="http://schemas.openxmlformats.org/officeDocument/2006/customXml" ds:itemID="{018DF9A8-1AD5-4DD5-ABEA-83DE1AB195A2}">
  <ds:schemaRefs>
    <ds:schemaRef ds:uri="http://purl.org/dc/dcmitype/"/>
    <ds:schemaRef ds:uri="http://purl.org/dc/elements/1.1/"/>
    <ds:schemaRef ds:uri="ea3fcf95-6b6b-4763-b54f-e720a29dba9d"/>
    <ds:schemaRef ds:uri="http://schemas.microsoft.com/office/2006/metadata/properties"/>
    <ds:schemaRef ds:uri="http://schemas.microsoft.com/office/infopath/2007/PartnerControls"/>
    <ds:schemaRef ds:uri="http://www.w3.org/XML/1998/namespace"/>
    <ds:schemaRef ds:uri="55541782-c45c-4e5b-9f45-74b7f8505f30"/>
    <ds:schemaRef ds:uri="http://schemas.openxmlformats.org/package/2006/metadata/core-properties"/>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A4E45E05-9E3F-4200-A789-9D92A3800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1432</Words>
  <Characters>8166</Characters>
  <Application>Microsoft Office Word</Application>
  <DocSecurity>0</DocSecurity>
  <Lines>68</Lines>
  <Paragraphs>19</Paragraphs>
  <ScaleCrop>false</ScaleCrop>
  <Company>Origin Housing Ltd</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Vieira</dc:creator>
  <cp:keywords/>
  <dc:description/>
  <cp:lastModifiedBy>Tosin Adewumi</cp:lastModifiedBy>
  <cp:revision>21</cp:revision>
  <dcterms:created xsi:type="dcterms:W3CDTF">2022-10-27T12:20:00Z</dcterms:created>
  <dcterms:modified xsi:type="dcterms:W3CDTF">2022-10-31T14:34:00Z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y fmtid="{D5CDD505-2E9C-101B-9397-08002B2CF9AE}" pid="3" name="Order">
    <vt:r8>153200</vt:r8>
  </property>
  <property fmtid="{D5CDD505-2E9C-101B-9397-08002B2CF9AE}" pid="4" name="MediaServiceImageTags">
    <vt:lpwstr/>
  </property>
</Properties>
</file>